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2"/>
        <w:tblW w:w="0" w:type="auto"/>
        <w:tblInd w:w="5495" w:type="dxa"/>
        <w:tblLook w:val="04A0" w:firstRow="1" w:lastRow="0" w:firstColumn="1" w:lastColumn="0" w:noHBand="0" w:noVBand="1"/>
      </w:tblPr>
      <w:tblGrid>
        <w:gridCol w:w="4642"/>
      </w:tblGrid>
      <w:tr w:rsidR="00E9081E" w:rsidRPr="00663FF9" w14:paraId="24963192" w14:textId="77777777" w:rsidTr="00E9081E">
        <w:tc>
          <w:tcPr>
            <w:tcW w:w="4642" w:type="dxa"/>
            <w:tcBorders>
              <w:top w:val="nil"/>
              <w:left w:val="nil"/>
              <w:bottom w:val="nil"/>
              <w:right w:val="nil"/>
            </w:tcBorders>
          </w:tcPr>
          <w:p w14:paraId="3E601ACF" w14:textId="77777777" w:rsidR="005B1D68" w:rsidRDefault="005B1D68" w:rsidP="005B1D68">
            <w:pPr>
              <w:pStyle w:val="ConsPlusNormal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УТВЕРЖДЕН</w:t>
            </w:r>
          </w:p>
          <w:p w14:paraId="07F150D1" w14:textId="77777777" w:rsidR="005B1D68" w:rsidRPr="00681FE1" w:rsidRDefault="005B1D68" w:rsidP="005B1D68">
            <w:pPr>
              <w:pStyle w:val="ConsPlusNormal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постановлением Администрации </w:t>
            </w:r>
            <w:r w:rsidRPr="00681FE1">
              <w:rPr>
                <w:bCs/>
                <w:color w:val="000000"/>
                <w:sz w:val="24"/>
                <w:szCs w:val="24"/>
              </w:rPr>
              <w:t xml:space="preserve">муниципального образования «Муниципальный округ </w:t>
            </w:r>
            <w:proofErr w:type="spellStart"/>
            <w:r w:rsidRPr="00681FE1">
              <w:rPr>
                <w:bCs/>
                <w:color w:val="000000"/>
                <w:sz w:val="24"/>
                <w:szCs w:val="24"/>
              </w:rPr>
              <w:t>Можгинский</w:t>
            </w:r>
            <w:proofErr w:type="spellEnd"/>
            <w:r w:rsidRPr="00681FE1">
              <w:rPr>
                <w:bCs/>
                <w:color w:val="000000"/>
                <w:sz w:val="24"/>
                <w:szCs w:val="24"/>
              </w:rPr>
              <w:t xml:space="preserve"> район Удмуртской Республики»</w:t>
            </w:r>
          </w:p>
          <w:p w14:paraId="77A8DF94" w14:textId="138C6AC8" w:rsidR="00E9081E" w:rsidRPr="00663FF9" w:rsidRDefault="00865EF4" w:rsidP="005B1D68">
            <w:pPr>
              <w:pStyle w:val="ConsPlusNormal"/>
              <w:jc w:val="both"/>
              <w:rPr>
                <w:bCs/>
                <w:color w:val="000000" w:themeColor="text1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от «26</w:t>
            </w:r>
            <w:r w:rsidR="006422DD">
              <w:rPr>
                <w:bCs/>
                <w:color w:val="000000"/>
                <w:sz w:val="24"/>
                <w:szCs w:val="24"/>
              </w:rPr>
              <w:t>» июл</w:t>
            </w:r>
            <w:r w:rsidR="005B1D68">
              <w:rPr>
                <w:bCs/>
                <w:color w:val="000000"/>
                <w:sz w:val="24"/>
                <w:szCs w:val="24"/>
              </w:rPr>
              <w:t xml:space="preserve">я  2022 </w:t>
            </w:r>
            <w:r w:rsidR="005B1D68" w:rsidRPr="00681FE1">
              <w:rPr>
                <w:bCs/>
                <w:color w:val="000000"/>
                <w:sz w:val="24"/>
                <w:szCs w:val="24"/>
              </w:rPr>
              <w:t>года</w:t>
            </w:r>
            <w:r>
              <w:rPr>
                <w:bCs/>
                <w:color w:val="000000"/>
                <w:sz w:val="24"/>
                <w:szCs w:val="24"/>
              </w:rPr>
              <w:t xml:space="preserve">    № 634</w:t>
            </w:r>
          </w:p>
        </w:tc>
      </w:tr>
    </w:tbl>
    <w:p w14:paraId="59B649EC" w14:textId="1DD4FF7E" w:rsidR="00231960" w:rsidRPr="00663FF9" w:rsidRDefault="00231960" w:rsidP="00302E6A">
      <w:pPr>
        <w:pStyle w:val="ConsPlusNormal"/>
        <w:ind w:firstLine="539"/>
        <w:jc w:val="center"/>
        <w:rPr>
          <w:bCs/>
          <w:color w:val="000000" w:themeColor="text1"/>
          <w:sz w:val="24"/>
          <w:szCs w:val="24"/>
        </w:rPr>
      </w:pPr>
    </w:p>
    <w:p w14:paraId="0DA032C0" w14:textId="77777777" w:rsidR="00E9081E" w:rsidRPr="00663FF9" w:rsidRDefault="00E9081E" w:rsidP="00E9081E">
      <w:pPr>
        <w:pStyle w:val="ConsPlusNormal"/>
        <w:rPr>
          <w:bCs/>
          <w:color w:val="000000" w:themeColor="text1"/>
          <w:sz w:val="24"/>
          <w:szCs w:val="24"/>
        </w:rPr>
      </w:pPr>
    </w:p>
    <w:p w14:paraId="1B46637A" w14:textId="233265E0" w:rsidR="00851D9E" w:rsidRPr="00663FF9" w:rsidRDefault="00B25E05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>А</w:t>
      </w:r>
      <w:r w:rsidR="00511437" w:rsidRPr="00663FF9">
        <w:rPr>
          <w:rFonts w:ascii="Times New Roman" w:hAnsi="Times New Roman"/>
          <w:b/>
          <w:color w:val="000000" w:themeColor="text1"/>
          <w:sz w:val="24"/>
          <w:szCs w:val="24"/>
        </w:rPr>
        <w:t>дминистративный регламент</w:t>
      </w:r>
    </w:p>
    <w:p w14:paraId="3622BC66" w14:textId="65D594FA" w:rsidR="008209E6" w:rsidRPr="00663FF9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предоставления </w:t>
      </w:r>
      <w:r w:rsidR="008209E6" w:rsidRPr="00663FF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 услуги</w:t>
      </w:r>
    </w:p>
    <w:p w14:paraId="296319CD" w14:textId="1C3D3A41" w:rsidR="008209E6" w:rsidRPr="002320DD" w:rsidRDefault="002320DD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</w:pPr>
      <w:r w:rsidRPr="002320D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«</w:t>
      </w:r>
      <w:r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Выдача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="00511437" w:rsidRPr="002320DD">
        <w:rPr>
          <w:rFonts w:ascii="Times New Roman" w:hAnsi="Times New Roman"/>
          <w:b/>
          <w:bCs/>
          <w:iCs/>
          <w:color w:val="000000" w:themeColor="text1"/>
          <w:sz w:val="24"/>
          <w:szCs w:val="24"/>
        </w:rPr>
        <w:t>»</w:t>
      </w:r>
    </w:p>
    <w:p w14:paraId="48777160" w14:textId="7A595945" w:rsidR="00511437" w:rsidRPr="00663FF9" w:rsidRDefault="00511437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11964477" w14:textId="4CCD385C" w:rsidR="00470FD9" w:rsidRPr="00663FF9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color w:val="000000" w:themeColor="text1"/>
          <w:sz w:val="24"/>
          <w:szCs w:val="24"/>
        </w:rPr>
      </w:pPr>
      <w:bookmarkStart w:id="0" w:name="_GoBack"/>
      <w:bookmarkEnd w:id="0"/>
    </w:p>
    <w:p w14:paraId="7944D56C" w14:textId="60BC93A8" w:rsidR="00470FD9" w:rsidRPr="00663FF9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</w:p>
    <w:p w14:paraId="29455B06" w14:textId="4583E967" w:rsidR="00511437" w:rsidRPr="00663FF9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511437" w:rsidRPr="00663FF9">
        <w:rPr>
          <w:rFonts w:ascii="Times New Roman" w:hAnsi="Times New Roman"/>
          <w:b/>
          <w:color w:val="000000" w:themeColor="text1"/>
          <w:sz w:val="24"/>
          <w:szCs w:val="24"/>
        </w:rPr>
        <w:t>Общие положения</w:t>
      </w:r>
    </w:p>
    <w:p w14:paraId="28FF630E" w14:textId="6887E2F4" w:rsidR="006D20AF" w:rsidRPr="00663FF9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E9431D" w14:textId="77777777" w:rsidR="006D20AF" w:rsidRPr="00663FF9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>Предмет регулирования Административного регламента</w:t>
      </w:r>
    </w:p>
    <w:p w14:paraId="4733D25F" w14:textId="77777777" w:rsidR="006D20AF" w:rsidRPr="00663FF9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E1A9157" w14:textId="2D69E2E7" w:rsidR="00DB1ACD" w:rsidRPr="00663FF9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663FF9">
        <w:rPr>
          <w:rFonts w:ascii="Times New Roman" w:hAnsi="Times New Roman"/>
          <w:color w:val="000000" w:themeColor="text1"/>
          <w:sz w:val="24"/>
          <w:szCs w:val="24"/>
        </w:rPr>
        <w:t>Административный регламент п</w:t>
      </w:r>
      <w:r w:rsidR="00F9371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редоставления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муниципальной</w:t>
      </w:r>
      <w:r w:rsidR="00632246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услуги «</w:t>
      </w:r>
      <w:r w:rsidR="001B7407" w:rsidRPr="001B740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Выдача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</w:t>
      </w:r>
      <w:r w:rsidR="00E9081E" w:rsidRPr="00663FF9">
        <w:rPr>
          <w:rFonts w:ascii="Times New Roman" w:hAnsi="Times New Roman"/>
          <w:bCs/>
          <w:color w:val="000000" w:themeColor="text1"/>
          <w:sz w:val="24"/>
          <w:szCs w:val="24"/>
        </w:rPr>
        <w:t>уполномоченным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в соответствии 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>со статьей 55 Градостроительного кодекса Российской Федерации на выдачу разрешений на</w:t>
      </w:r>
      <w:proofErr w:type="gramEnd"/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ввод объекта в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эксплуатацию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10D11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>орган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>ом</w:t>
      </w:r>
      <w:r w:rsidR="00DB1ACD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местно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>го самоуправления полномочий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по выдаче разрешения на </w:t>
      </w:r>
      <w:r w:rsidR="005A1257" w:rsidRPr="00663FF9">
        <w:rPr>
          <w:rFonts w:ascii="Times New Roman" w:hAnsi="Times New Roman"/>
          <w:color w:val="000000" w:themeColor="text1"/>
          <w:sz w:val="24"/>
          <w:szCs w:val="24"/>
        </w:rPr>
        <w:t>ввод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объекта</w:t>
      </w:r>
      <w:r w:rsidR="005A1257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в эксплуатацию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>.</w:t>
      </w:r>
      <w:r w:rsidRPr="00663FF9">
        <w:rPr>
          <w:rFonts w:ascii="Times New Roman" w:hAnsi="Times New Roman"/>
          <w:i/>
          <w:iCs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Настоящий Административный регламент регулирует отношения, возникающие в связи с п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редоставлением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муниципальной услуги «</w:t>
      </w:r>
      <w:r w:rsidR="001B7407" w:rsidRPr="001B740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Выдача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» (далее – усл</w:t>
      </w:r>
      <w:r w:rsidR="00CE0245" w:rsidRPr="00663FF9">
        <w:rPr>
          <w:rFonts w:ascii="Times New Roman" w:hAnsi="Times New Roman"/>
          <w:color w:val="000000" w:themeColor="text1"/>
          <w:sz w:val="24"/>
          <w:szCs w:val="24"/>
        </w:rPr>
        <w:t>уга) в соответствии со статьей 55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Градостроительного кодекса Российской Федерации.</w:t>
      </w:r>
      <w:r w:rsidR="00CE0245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</w:p>
    <w:p w14:paraId="058A5F5B" w14:textId="2878DD0F" w:rsidR="006D20AF" w:rsidRPr="00663FF9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FAB90E3" w14:textId="77777777" w:rsidR="006D20AF" w:rsidRPr="00663FF9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iCs/>
          <w:color w:val="000000" w:themeColor="text1"/>
          <w:sz w:val="24"/>
          <w:szCs w:val="24"/>
        </w:rPr>
        <w:t>Круг Заявителей</w:t>
      </w:r>
    </w:p>
    <w:p w14:paraId="5D6A3CCE" w14:textId="77777777" w:rsidR="006D20AF" w:rsidRPr="00663FF9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29E1FB8F" w14:textId="5838E20D" w:rsidR="00292991" w:rsidRPr="00663FF9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Заявителям</w:t>
      </w:r>
      <w:r w:rsidR="00E9081E" w:rsidRPr="00663FF9">
        <w:rPr>
          <w:rFonts w:ascii="Times New Roman" w:hAnsi="Times New Roman"/>
          <w:color w:val="000000" w:themeColor="text1"/>
          <w:sz w:val="24"/>
          <w:szCs w:val="24"/>
        </w:rPr>
        <w:t>и на получение муниципальной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услуги</w:t>
      </w:r>
      <w:r w:rsidR="00F218F8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являются застройщики (далее – з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аявитель).</w:t>
      </w:r>
    </w:p>
    <w:p w14:paraId="4ABB2B26" w14:textId="195BDDE3" w:rsidR="00292991" w:rsidRPr="00663FF9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14:paraId="71D751D0" w14:textId="77777777" w:rsidR="005B3978" w:rsidRPr="00663FF9" w:rsidRDefault="005B3978" w:rsidP="00663FF9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777CA60E" w14:textId="1A044308" w:rsidR="006D20AF" w:rsidRPr="00663FF9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/>
          <w:color w:val="000000" w:themeColor="text1"/>
          <w:sz w:val="24"/>
          <w:szCs w:val="24"/>
        </w:rPr>
        <w:t>Требования к порядку информи</w:t>
      </w:r>
      <w:r w:rsidR="00B949EB" w:rsidRPr="00663FF9">
        <w:rPr>
          <w:rFonts w:ascii="Times New Roman" w:eastAsia="Calibri" w:hAnsi="Times New Roman"/>
          <w:b/>
          <w:color w:val="000000" w:themeColor="text1"/>
          <w:sz w:val="24"/>
          <w:szCs w:val="24"/>
        </w:rPr>
        <w:t>рования о предоставлении муниципальной</w:t>
      </w:r>
      <w:r w:rsidRPr="00663FF9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48476F10" w14:textId="77777777" w:rsidR="006D20AF" w:rsidRPr="00663FF9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87B5BAA" w14:textId="77777777" w:rsidR="001B7407" w:rsidRDefault="00511437" w:rsidP="001B740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1.4. </w:t>
      </w:r>
      <w:r w:rsidR="00ED2825" w:rsidRPr="00616E98">
        <w:rPr>
          <w:rFonts w:ascii="Times New Roman" w:hAnsi="Times New Roman"/>
          <w:sz w:val="24"/>
          <w:szCs w:val="24"/>
        </w:rPr>
        <w:t xml:space="preserve">Местонахождение </w:t>
      </w:r>
      <w:r w:rsidR="00ED2825">
        <w:rPr>
          <w:rFonts w:ascii="Times New Roman" w:hAnsi="Times New Roman"/>
          <w:sz w:val="24"/>
          <w:szCs w:val="24"/>
        </w:rPr>
        <w:t>Администрации муниципального образования  «</w:t>
      </w:r>
      <w:r w:rsidR="00526838">
        <w:rPr>
          <w:rFonts w:ascii="Times New Roman" w:hAnsi="Times New Roman"/>
          <w:sz w:val="24"/>
          <w:szCs w:val="24"/>
        </w:rPr>
        <w:t xml:space="preserve">Муниципальный округ </w:t>
      </w:r>
      <w:proofErr w:type="spellStart"/>
      <w:r w:rsidR="00ED2825">
        <w:rPr>
          <w:rFonts w:ascii="Times New Roman" w:hAnsi="Times New Roman"/>
          <w:sz w:val="24"/>
          <w:szCs w:val="24"/>
        </w:rPr>
        <w:t>Можгинский</w:t>
      </w:r>
      <w:proofErr w:type="spellEnd"/>
      <w:r w:rsidR="00ED2825">
        <w:rPr>
          <w:rFonts w:ascii="Times New Roman" w:hAnsi="Times New Roman"/>
          <w:sz w:val="24"/>
          <w:szCs w:val="24"/>
        </w:rPr>
        <w:t xml:space="preserve"> район</w:t>
      </w:r>
      <w:r w:rsidR="00526838">
        <w:rPr>
          <w:rFonts w:ascii="Times New Roman" w:hAnsi="Times New Roman"/>
          <w:sz w:val="24"/>
          <w:szCs w:val="24"/>
        </w:rPr>
        <w:t xml:space="preserve"> Удмуртской Республики</w:t>
      </w:r>
      <w:r w:rsidR="00ED2825">
        <w:rPr>
          <w:rFonts w:ascii="Times New Roman" w:hAnsi="Times New Roman"/>
          <w:sz w:val="24"/>
          <w:szCs w:val="24"/>
        </w:rPr>
        <w:t>»</w:t>
      </w:r>
      <w:r w:rsidR="00ED2825" w:rsidRPr="00616E98">
        <w:rPr>
          <w:rFonts w:ascii="Times New Roman" w:hAnsi="Times New Roman"/>
          <w:sz w:val="24"/>
          <w:szCs w:val="24"/>
        </w:rPr>
        <w:t xml:space="preserve">, предоставляющего </w:t>
      </w:r>
      <w:r w:rsidR="00ED2825">
        <w:rPr>
          <w:rFonts w:ascii="Times New Roman" w:hAnsi="Times New Roman"/>
          <w:sz w:val="24"/>
          <w:szCs w:val="24"/>
        </w:rPr>
        <w:t>муниципальную</w:t>
      </w:r>
      <w:r w:rsidR="00ED2825" w:rsidRPr="00616E98">
        <w:rPr>
          <w:rFonts w:ascii="Times New Roman" w:hAnsi="Times New Roman"/>
          <w:sz w:val="24"/>
          <w:szCs w:val="24"/>
        </w:rPr>
        <w:t xml:space="preserve"> услугу: Удмуртская Республика, город </w:t>
      </w:r>
      <w:r w:rsidR="00ED2825">
        <w:rPr>
          <w:rFonts w:ascii="Times New Roman" w:hAnsi="Times New Roman"/>
          <w:sz w:val="24"/>
          <w:szCs w:val="24"/>
        </w:rPr>
        <w:t>Можга</w:t>
      </w:r>
      <w:r w:rsidR="00ED2825" w:rsidRPr="00616E98">
        <w:rPr>
          <w:rFonts w:ascii="Times New Roman" w:hAnsi="Times New Roman"/>
          <w:sz w:val="24"/>
          <w:szCs w:val="24"/>
        </w:rPr>
        <w:t xml:space="preserve"> улица </w:t>
      </w:r>
      <w:proofErr w:type="spellStart"/>
      <w:r w:rsidR="00ED2825">
        <w:rPr>
          <w:rFonts w:ascii="Times New Roman" w:hAnsi="Times New Roman"/>
          <w:sz w:val="24"/>
          <w:szCs w:val="24"/>
        </w:rPr>
        <w:t>Можгинская</w:t>
      </w:r>
      <w:proofErr w:type="spellEnd"/>
      <w:r w:rsidR="00ED2825" w:rsidRPr="00616E98">
        <w:rPr>
          <w:rFonts w:ascii="Times New Roman" w:hAnsi="Times New Roman"/>
          <w:sz w:val="24"/>
          <w:szCs w:val="24"/>
        </w:rPr>
        <w:t xml:space="preserve">, дом </w:t>
      </w:r>
      <w:r w:rsidR="00ED2825">
        <w:rPr>
          <w:rFonts w:ascii="Times New Roman" w:hAnsi="Times New Roman"/>
          <w:sz w:val="24"/>
          <w:szCs w:val="24"/>
        </w:rPr>
        <w:t>5</w:t>
      </w:r>
      <w:r w:rsidR="00ED2825" w:rsidRPr="00616E98">
        <w:rPr>
          <w:rFonts w:ascii="Times New Roman" w:hAnsi="Times New Roman"/>
          <w:sz w:val="24"/>
          <w:szCs w:val="24"/>
        </w:rPr>
        <w:t xml:space="preserve">9 (5 </w:t>
      </w:r>
      <w:r w:rsidR="00ED2825">
        <w:rPr>
          <w:rFonts w:ascii="Times New Roman" w:hAnsi="Times New Roman"/>
          <w:sz w:val="24"/>
          <w:szCs w:val="24"/>
        </w:rPr>
        <w:t>этаж</w:t>
      </w:r>
      <w:r w:rsidR="00ED2825" w:rsidRPr="00616E98">
        <w:rPr>
          <w:rFonts w:ascii="Times New Roman" w:hAnsi="Times New Roman"/>
          <w:sz w:val="24"/>
          <w:szCs w:val="24"/>
        </w:rPr>
        <w:t>).</w:t>
      </w:r>
      <w:r w:rsidR="001B7407">
        <w:rPr>
          <w:rFonts w:ascii="Times New Roman" w:hAnsi="Times New Roman"/>
          <w:sz w:val="24"/>
          <w:szCs w:val="24"/>
        </w:rPr>
        <w:t xml:space="preserve">                           </w:t>
      </w:r>
    </w:p>
    <w:p w14:paraId="5FC84BEE" w14:textId="779C867C" w:rsidR="00ED2825" w:rsidRPr="0001584E" w:rsidRDefault="00ED2825" w:rsidP="001B740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6E98">
        <w:rPr>
          <w:rFonts w:ascii="Times New Roman" w:hAnsi="Times New Roman"/>
          <w:sz w:val="24"/>
          <w:szCs w:val="24"/>
        </w:rPr>
        <w:t xml:space="preserve">Местонахождение исполнителя </w:t>
      </w:r>
      <w:r>
        <w:rPr>
          <w:rFonts w:ascii="Times New Roman" w:hAnsi="Times New Roman"/>
          <w:sz w:val="24"/>
          <w:szCs w:val="24"/>
        </w:rPr>
        <w:t>муниципальной</w:t>
      </w:r>
      <w:r w:rsidRPr="00616E98">
        <w:rPr>
          <w:rFonts w:ascii="Times New Roman" w:hAnsi="Times New Roman"/>
          <w:sz w:val="24"/>
          <w:szCs w:val="24"/>
        </w:rPr>
        <w:t xml:space="preserve"> услуги: </w:t>
      </w:r>
      <w:r>
        <w:rPr>
          <w:rFonts w:ascii="Times New Roman" w:hAnsi="Times New Roman"/>
          <w:sz w:val="24"/>
          <w:szCs w:val="24"/>
        </w:rPr>
        <w:t>отдел по строительству</w:t>
      </w:r>
      <w:r w:rsidR="00526838">
        <w:rPr>
          <w:rFonts w:ascii="Times New Roman" w:hAnsi="Times New Roman"/>
          <w:sz w:val="24"/>
          <w:szCs w:val="24"/>
        </w:rPr>
        <w:t xml:space="preserve"> и </w:t>
      </w:r>
      <w:r>
        <w:rPr>
          <w:rFonts w:ascii="Times New Roman" w:hAnsi="Times New Roman"/>
          <w:sz w:val="24"/>
          <w:szCs w:val="24"/>
        </w:rPr>
        <w:t xml:space="preserve"> </w:t>
      </w:r>
      <w:r w:rsidR="00526838">
        <w:rPr>
          <w:rFonts w:ascii="Times New Roman" w:hAnsi="Times New Roman"/>
          <w:sz w:val="24"/>
          <w:szCs w:val="24"/>
        </w:rPr>
        <w:t>жилищно-коммунальному хозяйству</w:t>
      </w:r>
      <w:r>
        <w:rPr>
          <w:rFonts w:ascii="Times New Roman" w:hAnsi="Times New Roman"/>
          <w:sz w:val="24"/>
          <w:szCs w:val="24"/>
        </w:rPr>
        <w:t xml:space="preserve"> </w:t>
      </w:r>
      <w:r w:rsidRPr="00616E98">
        <w:rPr>
          <w:rFonts w:ascii="Times New Roman" w:hAnsi="Times New Roman"/>
          <w:sz w:val="24"/>
          <w:szCs w:val="24"/>
        </w:rPr>
        <w:t xml:space="preserve">(далее – уполномоченный отдел </w:t>
      </w:r>
      <w:r>
        <w:rPr>
          <w:rFonts w:ascii="Times New Roman" w:hAnsi="Times New Roman"/>
          <w:sz w:val="24"/>
          <w:szCs w:val="24"/>
        </w:rPr>
        <w:t>Администрации района</w:t>
      </w:r>
      <w:r w:rsidRPr="00616E98">
        <w:rPr>
          <w:rFonts w:ascii="Times New Roman" w:hAnsi="Times New Roman"/>
          <w:sz w:val="24"/>
          <w:szCs w:val="24"/>
        </w:rPr>
        <w:t xml:space="preserve">): </w:t>
      </w:r>
      <w:r w:rsidRPr="00616E98">
        <w:rPr>
          <w:rFonts w:ascii="Times New Roman" w:hAnsi="Times New Roman"/>
          <w:sz w:val="24"/>
          <w:szCs w:val="24"/>
        </w:rPr>
        <w:lastRenderedPageBreak/>
        <w:t xml:space="preserve">Удмуртская Республика, город </w:t>
      </w:r>
      <w:r>
        <w:rPr>
          <w:rFonts w:ascii="Times New Roman" w:hAnsi="Times New Roman"/>
          <w:sz w:val="24"/>
          <w:szCs w:val="24"/>
        </w:rPr>
        <w:t>Можга</w:t>
      </w:r>
      <w:r w:rsidRPr="00616E98">
        <w:rPr>
          <w:rFonts w:ascii="Times New Roman" w:hAnsi="Times New Roman"/>
          <w:sz w:val="24"/>
          <w:szCs w:val="24"/>
        </w:rPr>
        <w:t xml:space="preserve">,   улица   </w:t>
      </w:r>
      <w:proofErr w:type="spellStart"/>
      <w:r>
        <w:rPr>
          <w:rFonts w:ascii="Times New Roman" w:hAnsi="Times New Roman"/>
          <w:sz w:val="24"/>
          <w:szCs w:val="24"/>
        </w:rPr>
        <w:t>Можгинская</w:t>
      </w:r>
      <w:proofErr w:type="spellEnd"/>
      <w:r w:rsidRPr="00616E98">
        <w:rPr>
          <w:rFonts w:ascii="Times New Roman" w:hAnsi="Times New Roman"/>
          <w:sz w:val="24"/>
          <w:szCs w:val="24"/>
        </w:rPr>
        <w:t xml:space="preserve">,  дом  </w:t>
      </w:r>
      <w:r>
        <w:rPr>
          <w:rFonts w:ascii="Times New Roman" w:hAnsi="Times New Roman"/>
          <w:sz w:val="24"/>
          <w:szCs w:val="24"/>
        </w:rPr>
        <w:t>5</w:t>
      </w:r>
      <w:r w:rsidRPr="00616E98">
        <w:rPr>
          <w:rFonts w:ascii="Times New Roman" w:hAnsi="Times New Roman"/>
          <w:sz w:val="24"/>
          <w:szCs w:val="24"/>
        </w:rPr>
        <w:t xml:space="preserve">9,  </w:t>
      </w:r>
      <w:r>
        <w:rPr>
          <w:rFonts w:ascii="Times New Roman" w:hAnsi="Times New Roman"/>
          <w:sz w:val="24"/>
          <w:szCs w:val="24"/>
        </w:rPr>
        <w:t>5</w:t>
      </w:r>
      <w:r w:rsidRPr="00616E98">
        <w:rPr>
          <w:rFonts w:ascii="Times New Roman" w:hAnsi="Times New Roman"/>
          <w:sz w:val="24"/>
          <w:szCs w:val="24"/>
        </w:rPr>
        <w:t xml:space="preserve">  этаж,  кабинет  №  </w:t>
      </w:r>
      <w:r>
        <w:rPr>
          <w:rFonts w:ascii="Times New Roman" w:hAnsi="Times New Roman"/>
          <w:sz w:val="24"/>
          <w:szCs w:val="24"/>
        </w:rPr>
        <w:t>520</w:t>
      </w:r>
      <w:r w:rsidRPr="00616E98">
        <w:rPr>
          <w:rFonts w:ascii="Times New Roman" w:hAnsi="Times New Roman"/>
          <w:sz w:val="24"/>
          <w:szCs w:val="24"/>
        </w:rPr>
        <w:t>,  телефон/факс 8(34</w:t>
      </w:r>
      <w:r>
        <w:rPr>
          <w:rFonts w:ascii="Times New Roman" w:hAnsi="Times New Roman"/>
          <w:sz w:val="24"/>
          <w:szCs w:val="24"/>
        </w:rPr>
        <w:t>139) 3-13-15</w:t>
      </w:r>
      <w:r w:rsidR="0001584E">
        <w:rPr>
          <w:rFonts w:ascii="Times New Roman" w:hAnsi="Times New Roman"/>
          <w:sz w:val="24"/>
          <w:szCs w:val="24"/>
        </w:rPr>
        <w:t>.</w:t>
      </w:r>
    </w:p>
    <w:p w14:paraId="2DC69E19" w14:textId="12C5AE46" w:rsidR="00EC79E5" w:rsidRDefault="00ED2825" w:rsidP="00BE5693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6E98">
        <w:rPr>
          <w:rFonts w:ascii="Times New Roman" w:hAnsi="Times New Roman"/>
          <w:sz w:val="24"/>
          <w:szCs w:val="24"/>
        </w:rPr>
        <w:t xml:space="preserve">Почтовый адрес для направления </w:t>
      </w:r>
      <w:r w:rsidR="003C52D0">
        <w:rPr>
          <w:rFonts w:ascii="Times New Roman" w:hAnsi="Times New Roman"/>
          <w:sz w:val="24"/>
          <w:szCs w:val="24"/>
        </w:rPr>
        <w:t xml:space="preserve">уведомления </w:t>
      </w:r>
      <w:r>
        <w:rPr>
          <w:rFonts w:ascii="Times New Roman" w:hAnsi="Times New Roman"/>
          <w:sz w:val="24"/>
          <w:szCs w:val="24"/>
        </w:rPr>
        <w:t xml:space="preserve"> и пакет </w:t>
      </w:r>
      <w:proofErr w:type="gramStart"/>
      <w:r>
        <w:rPr>
          <w:rFonts w:ascii="Times New Roman" w:hAnsi="Times New Roman"/>
          <w:sz w:val="24"/>
          <w:szCs w:val="24"/>
        </w:rPr>
        <w:t>документов</w:t>
      </w:r>
      <w:proofErr w:type="gramEnd"/>
      <w:r>
        <w:rPr>
          <w:rFonts w:ascii="Times New Roman" w:hAnsi="Times New Roman"/>
          <w:sz w:val="24"/>
          <w:szCs w:val="24"/>
        </w:rPr>
        <w:t xml:space="preserve"> предусмотренный настоящим регламентом</w:t>
      </w:r>
      <w:r w:rsidRPr="00616E98">
        <w:rPr>
          <w:rFonts w:ascii="Times New Roman" w:hAnsi="Times New Roman"/>
          <w:sz w:val="24"/>
          <w:szCs w:val="24"/>
        </w:rPr>
        <w:t>: 42</w:t>
      </w:r>
      <w:r w:rsidRPr="00256AF0">
        <w:rPr>
          <w:rFonts w:ascii="Times New Roman" w:hAnsi="Times New Roman"/>
          <w:sz w:val="24"/>
          <w:szCs w:val="24"/>
        </w:rPr>
        <w:t>7790</w:t>
      </w:r>
      <w:r w:rsidRPr="00616E98">
        <w:rPr>
          <w:rFonts w:ascii="Times New Roman" w:hAnsi="Times New Roman"/>
          <w:sz w:val="24"/>
          <w:szCs w:val="24"/>
        </w:rPr>
        <w:t xml:space="preserve">, Удмуртская Республика, город  </w:t>
      </w:r>
      <w:r>
        <w:rPr>
          <w:rFonts w:ascii="Times New Roman" w:hAnsi="Times New Roman"/>
          <w:sz w:val="24"/>
          <w:szCs w:val="24"/>
        </w:rPr>
        <w:t>Можга</w:t>
      </w:r>
      <w:r w:rsidRPr="00616E98">
        <w:rPr>
          <w:rFonts w:ascii="Times New Roman" w:hAnsi="Times New Roman"/>
          <w:sz w:val="24"/>
          <w:szCs w:val="24"/>
        </w:rPr>
        <w:t xml:space="preserve">, улица </w:t>
      </w:r>
      <w:proofErr w:type="spellStart"/>
      <w:r>
        <w:rPr>
          <w:rFonts w:ascii="Times New Roman" w:hAnsi="Times New Roman"/>
          <w:sz w:val="24"/>
          <w:szCs w:val="24"/>
        </w:rPr>
        <w:t>Можгинская</w:t>
      </w:r>
      <w:proofErr w:type="spellEnd"/>
      <w:r w:rsidRPr="00616E98">
        <w:rPr>
          <w:rFonts w:ascii="Times New Roman" w:hAnsi="Times New Roman"/>
          <w:sz w:val="24"/>
          <w:szCs w:val="24"/>
        </w:rPr>
        <w:t xml:space="preserve">, дом </w:t>
      </w:r>
      <w:r>
        <w:rPr>
          <w:rFonts w:ascii="Times New Roman" w:hAnsi="Times New Roman"/>
          <w:sz w:val="24"/>
          <w:szCs w:val="24"/>
        </w:rPr>
        <w:t>5</w:t>
      </w:r>
      <w:r w:rsidRPr="00616E98">
        <w:rPr>
          <w:rFonts w:ascii="Times New Roman" w:hAnsi="Times New Roman"/>
          <w:sz w:val="24"/>
          <w:szCs w:val="24"/>
        </w:rPr>
        <w:t xml:space="preserve">9, </w:t>
      </w:r>
      <w:r w:rsidR="00526838">
        <w:rPr>
          <w:rFonts w:ascii="Times New Roman" w:hAnsi="Times New Roman"/>
          <w:sz w:val="24"/>
          <w:szCs w:val="24"/>
        </w:rPr>
        <w:t xml:space="preserve">Администрации муниципального образования  «Муниципальный округ </w:t>
      </w:r>
      <w:proofErr w:type="spellStart"/>
      <w:r w:rsidR="00526838">
        <w:rPr>
          <w:rFonts w:ascii="Times New Roman" w:hAnsi="Times New Roman"/>
          <w:sz w:val="24"/>
          <w:szCs w:val="24"/>
        </w:rPr>
        <w:t>Можгинский</w:t>
      </w:r>
      <w:proofErr w:type="spellEnd"/>
      <w:r w:rsidR="00526838">
        <w:rPr>
          <w:rFonts w:ascii="Times New Roman" w:hAnsi="Times New Roman"/>
          <w:sz w:val="24"/>
          <w:szCs w:val="24"/>
        </w:rPr>
        <w:t xml:space="preserve"> район Удмуртской Республики». </w:t>
      </w:r>
    </w:p>
    <w:p w14:paraId="3E5B4497" w14:textId="27829E1D" w:rsidR="00EC79E5" w:rsidRPr="000E17A2" w:rsidRDefault="00EC79E5" w:rsidP="00EC79E5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16E98">
        <w:rPr>
          <w:rFonts w:ascii="Times New Roman" w:hAnsi="Times New Roman"/>
          <w:sz w:val="24"/>
          <w:szCs w:val="24"/>
        </w:rPr>
        <w:t xml:space="preserve">График </w:t>
      </w:r>
      <w:r>
        <w:rPr>
          <w:rFonts w:ascii="Times New Roman" w:hAnsi="Times New Roman"/>
          <w:sz w:val="24"/>
          <w:szCs w:val="24"/>
        </w:rPr>
        <w:t>приема заявителей отдела по строительству и жилищно-коммунальному строительству   (далее отдел):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5103"/>
      </w:tblGrid>
      <w:tr w:rsidR="00EC79E5" w:rsidRPr="00616E98" w14:paraId="09F85AE0" w14:textId="77777777" w:rsidTr="00B02140">
        <w:trPr>
          <w:trHeight w:val="454"/>
        </w:trPr>
        <w:tc>
          <w:tcPr>
            <w:tcW w:w="4394" w:type="dxa"/>
          </w:tcPr>
          <w:p w14:paraId="4E631CB6" w14:textId="0985DCD3" w:rsidR="00B02140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онедельник </w:t>
            </w:r>
          </w:p>
        </w:tc>
        <w:tc>
          <w:tcPr>
            <w:tcW w:w="5103" w:type="dxa"/>
          </w:tcPr>
          <w:p w14:paraId="4B515360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17.00 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9E5" w:rsidRPr="00616E98" w14:paraId="54962E3F" w14:textId="77777777" w:rsidTr="00B02140">
        <w:trPr>
          <w:trHeight w:val="454"/>
        </w:trPr>
        <w:tc>
          <w:tcPr>
            <w:tcW w:w="4394" w:type="dxa"/>
          </w:tcPr>
          <w:p w14:paraId="17C3046A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вторник</w:t>
            </w:r>
          </w:p>
        </w:tc>
        <w:tc>
          <w:tcPr>
            <w:tcW w:w="5103" w:type="dxa"/>
          </w:tcPr>
          <w:p w14:paraId="2F8D2376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17.00 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9E5" w:rsidRPr="00616E98" w14:paraId="5C9BE2E4" w14:textId="77777777" w:rsidTr="00B02140">
        <w:trPr>
          <w:trHeight w:val="454"/>
        </w:trPr>
        <w:tc>
          <w:tcPr>
            <w:tcW w:w="4394" w:type="dxa"/>
          </w:tcPr>
          <w:p w14:paraId="20791290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среда</w:t>
            </w:r>
          </w:p>
        </w:tc>
        <w:tc>
          <w:tcPr>
            <w:tcW w:w="5103" w:type="dxa"/>
          </w:tcPr>
          <w:p w14:paraId="5FC9D276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0 - </w:t>
            </w:r>
            <w:r>
              <w:rPr>
                <w:rFonts w:ascii="Times New Roman" w:hAnsi="Times New Roman"/>
                <w:sz w:val="24"/>
                <w:szCs w:val="24"/>
              </w:rPr>
              <w:t>17.00 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C79E5" w:rsidRPr="00616E98" w14:paraId="51686CEF" w14:textId="77777777" w:rsidTr="00B02140">
        <w:trPr>
          <w:trHeight w:val="454"/>
        </w:trPr>
        <w:tc>
          <w:tcPr>
            <w:tcW w:w="4394" w:type="dxa"/>
          </w:tcPr>
          <w:p w14:paraId="635C1F7D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четверг</w:t>
            </w:r>
          </w:p>
        </w:tc>
        <w:tc>
          <w:tcPr>
            <w:tcW w:w="5103" w:type="dxa"/>
          </w:tcPr>
          <w:p w14:paraId="6030F65E" w14:textId="002A2DC0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 - 1</w:t>
            </w:r>
            <w:r>
              <w:rPr>
                <w:rFonts w:ascii="Times New Roman" w:hAnsi="Times New Roman"/>
                <w:sz w:val="24"/>
                <w:szCs w:val="24"/>
              </w:rPr>
              <w:t>7.0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</w:rPr>
              <w:t>(перерыв 12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0-1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00)</w:t>
            </w:r>
          </w:p>
        </w:tc>
      </w:tr>
      <w:tr w:rsidR="00EC79E5" w:rsidRPr="00616E98" w14:paraId="5FC8CD48" w14:textId="77777777" w:rsidTr="00B02140">
        <w:trPr>
          <w:trHeight w:val="454"/>
        </w:trPr>
        <w:tc>
          <w:tcPr>
            <w:tcW w:w="4394" w:type="dxa"/>
          </w:tcPr>
          <w:p w14:paraId="2E27DF2C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 xml:space="preserve">ятница </w:t>
            </w:r>
          </w:p>
        </w:tc>
        <w:tc>
          <w:tcPr>
            <w:tcW w:w="5103" w:type="dxa"/>
          </w:tcPr>
          <w:p w14:paraId="4AA9665D" w14:textId="574283C9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выездной день</w:t>
            </w:r>
          </w:p>
        </w:tc>
      </w:tr>
      <w:tr w:rsidR="00EC79E5" w:rsidRPr="00616E98" w14:paraId="0F4B35BF" w14:textId="77777777" w:rsidTr="00B02140">
        <w:trPr>
          <w:trHeight w:val="454"/>
        </w:trPr>
        <w:tc>
          <w:tcPr>
            <w:tcW w:w="4394" w:type="dxa"/>
          </w:tcPr>
          <w:p w14:paraId="357838A5" w14:textId="77777777" w:rsidR="00EC79E5" w:rsidRPr="00616E98" w:rsidRDefault="00EC79E5" w:rsidP="00B02140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суббота, в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оскресенье</w:t>
            </w:r>
          </w:p>
        </w:tc>
        <w:tc>
          <w:tcPr>
            <w:tcW w:w="5103" w:type="dxa"/>
          </w:tcPr>
          <w:p w14:paraId="6021E496" w14:textId="77777777" w:rsidR="00EC79E5" w:rsidRPr="00616E98" w:rsidRDefault="00EC79E5" w:rsidP="00B02140">
            <w:pPr>
              <w:spacing w:after="0" w:line="240" w:lineRule="auto"/>
              <w:ind w:firstLine="54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616E98">
              <w:rPr>
                <w:rFonts w:ascii="Times New Roman" w:hAnsi="Times New Roman"/>
                <w:sz w:val="24"/>
                <w:szCs w:val="24"/>
              </w:rPr>
              <w:t>ыходные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дни</w:t>
            </w:r>
          </w:p>
        </w:tc>
      </w:tr>
    </w:tbl>
    <w:p w14:paraId="4612287A" w14:textId="5C9643A7" w:rsidR="00511437" w:rsidRPr="00526838" w:rsidRDefault="00511437" w:rsidP="00B02140">
      <w:pPr>
        <w:spacing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Информирование о порядке предоставления услуги осуществляется:</w:t>
      </w:r>
    </w:p>
    <w:p w14:paraId="41A7AECE" w14:textId="6CE16B98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1) непосредственно при личном приеме заявителя в </w:t>
      </w:r>
      <w:r w:rsidR="00266056">
        <w:rPr>
          <w:rFonts w:ascii="Times New Roman" w:hAnsi="Times New Roman"/>
          <w:bCs/>
          <w:color w:val="000000" w:themeColor="text1"/>
          <w:sz w:val="24"/>
          <w:szCs w:val="24"/>
        </w:rPr>
        <w:t>Отделе</w:t>
      </w:r>
      <w:r w:rsidR="009317F1"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, </w:t>
      </w:r>
      <w:r w:rsidR="006E1A7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многофункциональном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центр</w:t>
      </w:r>
      <w:r w:rsidR="006E1A70" w:rsidRPr="00663FF9">
        <w:rPr>
          <w:rFonts w:ascii="Times New Roman" w:hAnsi="Times New Roman"/>
          <w:color w:val="000000" w:themeColor="text1"/>
          <w:sz w:val="24"/>
          <w:szCs w:val="24"/>
        </w:rPr>
        <w:t>е</w:t>
      </w:r>
      <w:r w:rsidR="00BE5693">
        <w:rPr>
          <w:rFonts w:ascii="Times New Roman" w:hAnsi="Times New Roman"/>
          <w:color w:val="000000" w:themeColor="text1"/>
          <w:sz w:val="24"/>
          <w:szCs w:val="24"/>
        </w:rPr>
        <w:t xml:space="preserve"> (г. Можга, микрорайон </w:t>
      </w:r>
      <w:proofErr w:type="spellStart"/>
      <w:r w:rsidR="00BE5693">
        <w:rPr>
          <w:rFonts w:ascii="Times New Roman" w:hAnsi="Times New Roman"/>
          <w:color w:val="000000" w:themeColor="text1"/>
          <w:sz w:val="24"/>
          <w:szCs w:val="24"/>
        </w:rPr>
        <w:t>Вешняковский</w:t>
      </w:r>
      <w:proofErr w:type="spellEnd"/>
      <w:r w:rsidR="00BE5693">
        <w:rPr>
          <w:rFonts w:ascii="Times New Roman" w:hAnsi="Times New Roman"/>
          <w:color w:val="000000" w:themeColor="text1"/>
          <w:sz w:val="24"/>
          <w:szCs w:val="24"/>
        </w:rPr>
        <w:t>, д. 6)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8E9F08C" w14:textId="3A1A5282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2) по телефону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 xml:space="preserve">Отделе </w:t>
      </w:r>
      <w:r w:rsidR="006E1A7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или многофункциональном центре;</w:t>
      </w:r>
    </w:p>
    <w:p w14:paraId="21BE114A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3) письменно, в том числе посредством электронной почты, факсимильной связи;</w:t>
      </w:r>
    </w:p>
    <w:p w14:paraId="13AA02FA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4) посредством размещения в открытой и доступной форме информации:</w:t>
      </w:r>
    </w:p>
    <w:p w14:paraId="7130A9E3" w14:textId="77777777" w:rsidR="006C2999" w:rsidRPr="00663FF9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(https://www.gosuslugi.ru/) (далее –</w:t>
      </w:r>
      <w:r w:rsidR="006C2999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554CD2" w:rsidRPr="00663FF9">
        <w:rPr>
          <w:rFonts w:ascii="Times New Roman" w:hAnsi="Times New Roman"/>
          <w:color w:val="000000" w:themeColor="text1"/>
          <w:sz w:val="24"/>
          <w:szCs w:val="24"/>
        </w:rPr>
        <w:t>Единый портал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6C2999"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C40E20B" w14:textId="01593079" w:rsidR="00511437" w:rsidRPr="00663FF9" w:rsidRDefault="006C2999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на региональном портале государственных и муниципальных услуг (функций), являющегося государственной информационной системой субъекта Российской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Федерации (</w:t>
      </w:r>
      <w:hyperlink r:id="rId9" w:history="1"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  <w:lang w:val="en-US"/>
          </w:rPr>
          <w:t>www</w:t>
        </w:r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</w:rPr>
          <w:t>.</w:t>
        </w:r>
        <w:proofErr w:type="spellStart"/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  <w:lang w:val="en-US"/>
          </w:rPr>
          <w:t>mfc</w:t>
        </w:r>
        <w:proofErr w:type="spellEnd"/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</w:rPr>
          <w:t>.18.</w:t>
        </w:r>
        <w:proofErr w:type="spellStart"/>
        <w:r w:rsidR="003A5239" w:rsidRPr="00663FF9">
          <w:rPr>
            <w:rStyle w:val="af9"/>
            <w:rFonts w:ascii="Times New Roman" w:hAnsi="Times New Roman"/>
            <w:iCs/>
            <w:sz w:val="24"/>
            <w:szCs w:val="24"/>
            <w:lang w:val="en-US"/>
          </w:rPr>
          <w:t>ru</w:t>
        </w:r>
        <w:proofErr w:type="spellEnd"/>
      </w:hyperlink>
      <w:r w:rsidRPr="00663FF9">
        <w:rPr>
          <w:rFonts w:ascii="Times New Roman" w:hAnsi="Times New Roman"/>
          <w:color w:val="000000" w:themeColor="text1"/>
          <w:sz w:val="24"/>
          <w:szCs w:val="24"/>
        </w:rPr>
        <w:t>)</w:t>
      </w:r>
      <w:r w:rsidR="003A5239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(далее – региональный портал)</w:t>
      </w:r>
      <w:r w:rsidR="00511437"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02CCD29" w14:textId="3C62C342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на официальном сайте 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>Администрации района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 xml:space="preserve">   (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www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spellStart"/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mozhga</w:t>
      </w:r>
      <w:proofErr w:type="spellEnd"/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>-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rayon</w:t>
      </w:r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</w:rPr>
        <w:t>.</w:t>
      </w:r>
      <w:proofErr w:type="spellStart"/>
      <w:r w:rsidR="003A5239" w:rsidRPr="00663FF9">
        <w:rPr>
          <w:rFonts w:ascii="Times New Roman" w:hAnsi="Times New Roman"/>
          <w:iCs/>
          <w:color w:val="000000" w:themeColor="text1"/>
          <w:sz w:val="24"/>
          <w:szCs w:val="24"/>
          <w:lang w:val="en-US"/>
        </w:rPr>
        <w:t>ru</w:t>
      </w:r>
      <w:proofErr w:type="spellEnd"/>
      <w:r w:rsidRPr="00663FF9">
        <w:rPr>
          <w:rFonts w:ascii="Times New Roman" w:hAnsi="Times New Roman"/>
          <w:iCs/>
          <w:color w:val="000000" w:themeColor="text1"/>
          <w:sz w:val="24"/>
          <w:szCs w:val="24"/>
        </w:rPr>
        <w:t>)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1C77FD4" w14:textId="04564B8B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5) посредством размещения информации на информационных стендах 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района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или многофункционального центра.</w:t>
      </w:r>
    </w:p>
    <w:p w14:paraId="4D7FAB00" w14:textId="1B54D8CA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1.5. Информирование осуществляется по вопросам, касающимся:</w:t>
      </w:r>
    </w:p>
    <w:p w14:paraId="3FF135E3" w14:textId="36E9C436" w:rsidR="00CE0245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способов подачи </w:t>
      </w:r>
      <w:r w:rsidR="00CE02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заявления </w:t>
      </w:r>
      <w:r w:rsidR="00CE0245" w:rsidRPr="001B7407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 </w:t>
      </w:r>
      <w:r w:rsidR="001B7407" w:rsidRPr="001B740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выдаче 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="003A5239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08C3482D" w14:textId="3197E74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6B48F09" w14:textId="7DC568B0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адресов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>органа местного самоуправле</w:t>
      </w:r>
      <w:r w:rsidR="00266056">
        <w:rPr>
          <w:rFonts w:ascii="Times New Roman" w:hAnsi="Times New Roman"/>
          <w:color w:val="000000" w:themeColor="text1"/>
          <w:sz w:val="24"/>
          <w:szCs w:val="24"/>
        </w:rPr>
        <w:t xml:space="preserve">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 многофункциональных центров, обращение в которые необходимо для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17E017F3" w14:textId="0F2FF971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справочной информации о работе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</w:p>
    <w:p w14:paraId="0B038A4A" w14:textId="024F2211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документов, необходимых для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21DCF786" w14:textId="4EB27CEB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порядка и сроков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510A3D3" w14:textId="471B86D2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порядка получения сведений о ходе рассмотрения </w:t>
      </w:r>
      <w:r w:rsidR="000628B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заявления </w:t>
      </w:r>
      <w:r w:rsidR="000628B6" w:rsidRPr="001B7407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 </w:t>
      </w:r>
      <w:r w:rsidR="001B7407" w:rsidRPr="001B740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выдаче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="000628B6" w:rsidRPr="001B740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и о результатах предоставления муниципальной услуги;</w:t>
      </w:r>
    </w:p>
    <w:p w14:paraId="2364679C" w14:textId="316FF5E9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DE7A3C9" w14:textId="565437FA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Получение информации по вопросам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бесплатно.</w:t>
      </w:r>
    </w:p>
    <w:p w14:paraId="3E81197A" w14:textId="77777777" w:rsidR="00266056" w:rsidRDefault="00266056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A83473D" w14:textId="706439F9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1.6. При устном обращении</w:t>
      </w:r>
      <w:r w:rsidR="00F7463F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еля (лично или по телефону) должностное лицо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663FF9">
        <w:rPr>
          <w:rFonts w:ascii="Times New Roman" w:hAnsi="Times New Roman"/>
          <w:color w:val="000000" w:themeColor="text1"/>
          <w:sz w:val="24"/>
          <w:szCs w:val="24"/>
        </w:rPr>
        <w:t>обратившихся</w:t>
      </w:r>
      <w:proofErr w:type="gramEnd"/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по интересующим вопросам.</w:t>
      </w:r>
    </w:p>
    <w:p w14:paraId="3950B43F" w14:textId="4A93197B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663FF9">
        <w:rPr>
          <w:rFonts w:ascii="Times New Roman" w:hAnsi="Times New Roman"/>
          <w:color w:val="000000" w:themeColor="text1"/>
          <w:sz w:val="24"/>
          <w:szCs w:val="24"/>
        </w:rPr>
        <w:t>з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14:paraId="681F9A7E" w14:textId="6A2EADEF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Если должностное лицо </w:t>
      </w:r>
      <w:r w:rsidR="00571D03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не может самостоятельно дать ответ, телефонный звонок</w:t>
      </w:r>
      <w:r w:rsidRPr="00663FF9">
        <w:rPr>
          <w:rFonts w:ascii="Times New Roman" w:hAnsi="Times New Roman"/>
          <w:i/>
          <w:color w:val="000000" w:themeColor="text1"/>
          <w:sz w:val="24"/>
          <w:szCs w:val="24"/>
        </w:rPr>
        <w:t xml:space="preserve">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14:paraId="1F76CA2A" w14:textId="683B8E2F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Если подготовка ответа требует продолжительного времени, он предлагает</w:t>
      </w:r>
      <w:r w:rsidR="00F7463F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елю один из следующих вариантов дальнейших действий:</w:t>
      </w:r>
    </w:p>
    <w:p w14:paraId="2B36606F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изложить обращение в письменной форме; </w:t>
      </w:r>
    </w:p>
    <w:p w14:paraId="601E5E7C" w14:textId="77777777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14:paraId="081BA4ED" w14:textId="368981F3" w:rsidR="00511437" w:rsidRPr="00663FF9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Должностное лицо </w:t>
      </w:r>
      <w:r w:rsidR="00571D03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и влияющее прямо или косвенно на принимаемое решение.</w:t>
      </w:r>
    </w:p>
    <w:p w14:paraId="2792BE76" w14:textId="77777777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Продолжительность информирования по телефону не должна превышать 10 минут.</w:t>
      </w:r>
    </w:p>
    <w:p w14:paraId="43A18EB5" w14:textId="77777777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Информирование осуществляется в соответствии с графиком приема граждан.</w:t>
      </w:r>
    </w:p>
    <w:p w14:paraId="27EC876D" w14:textId="3C0F490E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1.7. По письменному обращению должностное лицо 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663FF9">
          <w:rPr>
            <w:rFonts w:ascii="Times New Roman" w:hAnsi="Times New Roman"/>
            <w:color w:val="000000" w:themeColor="text1"/>
            <w:sz w:val="24"/>
            <w:szCs w:val="24"/>
          </w:rPr>
          <w:t>пункте</w:t>
        </w:r>
      </w:hyperlink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14:paraId="381439FD" w14:textId="4DFAB7F1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1.8. На </w:t>
      </w:r>
      <w:r w:rsidR="00E11165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Едином портале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14:paraId="7B016D22" w14:textId="286012CF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Доступ к информации о сроках и порядке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14:paraId="00C4A379" w14:textId="34027AA2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1.9. На официальном са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>йте</w:t>
      </w:r>
      <w:r w:rsidR="00931152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на стендах в местах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и в многофункциональном центре размещается следующая справочная информация:</w:t>
      </w:r>
    </w:p>
    <w:p w14:paraId="12BFFEA6" w14:textId="4D42D30D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о месте нахождения и графике работы </w:t>
      </w:r>
      <w:r w:rsidR="00CB280B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его структурного  подразделения, ответственного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за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а также многофункциональных центров;</w:t>
      </w:r>
    </w:p>
    <w:p w14:paraId="6A98E7CA" w14:textId="17A769F9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справочные телефоны структурных подразделений </w:t>
      </w:r>
      <w:r w:rsidR="00E11165" w:rsidRPr="00663FF9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, ответственных за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предоставление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в том числе номер телефона-автоинформатора (при наличии);</w:t>
      </w:r>
    </w:p>
    <w:p w14:paraId="070132A6" w14:textId="35C60BF4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адрес официального сайта, а также электронной почты и (или) формы обратной связи 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в сети «Интернет».</w:t>
      </w:r>
    </w:p>
    <w:p w14:paraId="2EA1CA0B" w14:textId="18C4520E" w:rsidR="00150F8E" w:rsidRPr="00663FF9" w:rsidRDefault="00511437" w:rsidP="005B1D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1.10. В </w:t>
      </w:r>
      <w:r w:rsidR="00150F8E">
        <w:rPr>
          <w:rFonts w:ascii="Times New Roman" w:hAnsi="Times New Roman"/>
          <w:color w:val="000000" w:themeColor="text1"/>
          <w:sz w:val="24"/>
          <w:szCs w:val="24"/>
        </w:rPr>
        <w:t xml:space="preserve">местах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ожидания 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</w:t>
      </w:r>
      <w:r w:rsidR="008930BE">
        <w:rPr>
          <w:rFonts w:ascii="Times New Roman" w:hAnsi="Times New Roman"/>
          <w:color w:val="000000" w:themeColor="text1"/>
          <w:sz w:val="24"/>
          <w:szCs w:val="24"/>
        </w:rPr>
        <w:t xml:space="preserve"> 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размещаются нормативные правовые акты, регулирующие порядок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14:paraId="3D1E4094" w14:textId="73C8880F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1.11. Размещение информации о порядке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уполномоченным органом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с учетом требований к информированию, установленных Административным регламентом.</w:t>
      </w:r>
    </w:p>
    <w:p w14:paraId="0F5A3D0C" w14:textId="0F4A8670" w:rsidR="00511437" w:rsidRPr="00663FF9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1.12. Информация о ходе рассмотрения </w:t>
      </w:r>
      <w:r w:rsidR="000628B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и о результатах </w:t>
      </w:r>
      <w:r w:rsidR="00845D1F" w:rsidRPr="00663FF9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663FF9">
        <w:rPr>
          <w:rFonts w:ascii="Times New Roman" w:hAnsi="Times New Roman"/>
          <w:color w:val="000000" w:themeColor="text1"/>
          <w:sz w:val="24"/>
          <w:szCs w:val="24"/>
        </w:rPr>
        <w:t>Едином портале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="00CE7745"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региональном портале,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а также в соответству</w:t>
      </w:r>
      <w:r w:rsidR="00D070E0" w:rsidRPr="00663FF9">
        <w:rPr>
          <w:rFonts w:ascii="Times New Roman" w:hAnsi="Times New Roman"/>
          <w:color w:val="000000" w:themeColor="text1"/>
          <w:sz w:val="24"/>
          <w:szCs w:val="24"/>
        </w:rPr>
        <w:t>ющем структурном подразделении у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</w:t>
      </w:r>
      <w:r w:rsidR="00FA2CA8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при обращении заявителя лично, по телефону посредством электронной почты. </w:t>
      </w:r>
    </w:p>
    <w:p w14:paraId="72D9091F" w14:textId="77777777" w:rsidR="005B3978" w:rsidRPr="00663FF9" w:rsidRDefault="005B3978" w:rsidP="00663F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367E8B8" w14:textId="1A21E992" w:rsidR="000B3F69" w:rsidRPr="00663FF9" w:rsidRDefault="00762452" w:rsidP="005B397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511437"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II. </w:t>
      </w:r>
      <w:r w:rsidR="0034065F" w:rsidRPr="00663FF9">
        <w:rPr>
          <w:rFonts w:ascii="Times New Roman" w:eastAsia="Calibri" w:hAnsi="Times New Roman"/>
          <w:b/>
          <w:iCs/>
          <w:color w:val="000000" w:themeColor="text1"/>
          <w:sz w:val="24"/>
          <w:szCs w:val="24"/>
        </w:rPr>
        <w:t xml:space="preserve">Стандарт предоставления </w:t>
      </w:r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муниципальной</w:t>
      </w:r>
      <w:r w:rsidR="0034065F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</w:t>
      </w:r>
      <w:r w:rsidR="0034065F" w:rsidRPr="00663FF9">
        <w:rPr>
          <w:rFonts w:ascii="Times New Roman" w:eastAsia="Calibri" w:hAnsi="Times New Roman"/>
          <w:b/>
          <w:iCs/>
          <w:color w:val="000000" w:themeColor="text1"/>
          <w:sz w:val="24"/>
          <w:szCs w:val="24"/>
        </w:rPr>
        <w:t>услуги</w:t>
      </w:r>
    </w:p>
    <w:p w14:paraId="473F26C4" w14:textId="77777777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9978A7C" w14:textId="154BB40C" w:rsidR="000B3F69" w:rsidRPr="00FA2CA8" w:rsidRDefault="005B3978" w:rsidP="00FA2CA8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Наименование муниципальной</w:t>
      </w:r>
      <w:r w:rsidR="00FA2CA8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7217A04B" w14:textId="2C74DF99" w:rsidR="000B3F69" w:rsidRDefault="00CE7745" w:rsidP="00FA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2.1. Наименование  муниципальной услуги - "</w:t>
      </w:r>
      <w:r w:rsidR="001B7407" w:rsidRPr="001B7407">
        <w:rPr>
          <w:rFonts w:ascii="Times New Roman" w:hAnsi="Times New Roman"/>
          <w:bCs/>
          <w:iCs/>
          <w:color w:val="000000" w:themeColor="text1"/>
          <w:sz w:val="24"/>
          <w:szCs w:val="24"/>
        </w:rPr>
        <w:t>Выдача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".</w:t>
      </w:r>
    </w:p>
    <w:p w14:paraId="1AB2AB67" w14:textId="77777777" w:rsidR="001B7407" w:rsidRPr="00663FF9" w:rsidRDefault="001B7407" w:rsidP="00FA2CA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7077080" w14:textId="77777777" w:rsidR="005B3978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Наименование </w:t>
      </w:r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органа местного самоуправления, </w:t>
      </w:r>
    </w:p>
    <w:p w14:paraId="10B5196B" w14:textId="09239775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пр</w:t>
      </w:r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едоставляющего</w:t>
      </w:r>
      <w:proofErr w:type="gramEnd"/>
      <w:r w:rsidR="005B3978"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муниципальную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услугу</w:t>
      </w:r>
    </w:p>
    <w:p w14:paraId="0E9CE2BC" w14:textId="77777777" w:rsidR="000B3F69" w:rsidRPr="00663FF9" w:rsidRDefault="000B3F69" w:rsidP="003640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4131CD5" w14:textId="2A4B499A" w:rsidR="00663FF9" w:rsidRPr="00663FF9" w:rsidRDefault="00663FF9" w:rsidP="0036400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hAnsi="Times New Roman"/>
          <w:sz w:val="24"/>
          <w:szCs w:val="24"/>
        </w:rPr>
        <w:t xml:space="preserve">Органом, непосредственно предоставляющим муниципальную услугу, является Администрация района. </w:t>
      </w:r>
    </w:p>
    <w:p w14:paraId="3C45CCBA" w14:textId="20F747A6" w:rsidR="00663FF9" w:rsidRPr="00663FF9" w:rsidRDefault="00663FF9" w:rsidP="00364001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proofErr w:type="gramStart"/>
      <w:r w:rsidRPr="00663FF9">
        <w:rPr>
          <w:rFonts w:ascii="Times New Roman" w:hAnsi="Times New Roman"/>
          <w:sz w:val="24"/>
          <w:szCs w:val="24"/>
        </w:rPr>
        <w:t>В соответствии с Федеральным законом от 27 июля 2010 года № 210-ФЗ «Об организации предоставления государственных и муниципальных услуг» Администрация района не вправе требовать от заявителей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</w:t>
      </w:r>
      <w:proofErr w:type="gramEnd"/>
      <w:r w:rsidRPr="00663FF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663FF9">
        <w:rPr>
          <w:rFonts w:ascii="Times New Roman" w:hAnsi="Times New Roman"/>
          <w:sz w:val="24"/>
          <w:szCs w:val="24"/>
        </w:rPr>
        <w:t>предоставления такой услуги, включенных в перечень услуг, которые являются необходимыми и обязательными для предоставления государственных услуг и предоставляются организациями, участвующими в предоставлении государственных услуг, утверждённый Правительством Удмуртской Республики.</w:t>
      </w:r>
      <w:proofErr w:type="gramEnd"/>
    </w:p>
    <w:p w14:paraId="6676AA66" w14:textId="29CD7ADC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2.2. Состав заявителей.</w:t>
      </w:r>
    </w:p>
    <w:p w14:paraId="7173EAE3" w14:textId="0A2E3F86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Заявителями при обращении за получением услуги являются застройщики.</w:t>
      </w:r>
    </w:p>
    <w:p w14:paraId="0706EC85" w14:textId="280D4CC4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14:paraId="2146D1D3" w14:textId="77777777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6EC67F" w14:textId="34EC3E3B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Нормативные правовые акты, регулирующие предоставление государственной (муниципальной) услуги</w:t>
      </w:r>
    </w:p>
    <w:p w14:paraId="661C2836" w14:textId="77777777" w:rsidR="000B3F69" w:rsidRPr="00663FF9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3B1A72B" w14:textId="77777777" w:rsidR="008F331B" w:rsidRPr="00DF7566" w:rsidRDefault="00CE7745" w:rsidP="008F331B">
      <w:pPr>
        <w:pStyle w:val="aff2"/>
        <w:ind w:left="0" w:firstLine="567"/>
        <w:rPr>
          <w:rFonts w:ascii="Times New Roman" w:hAnsi="Times New Roman"/>
          <w:sz w:val="24"/>
          <w:szCs w:val="24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2.3. </w:t>
      </w:r>
      <w:r w:rsidR="008F331B" w:rsidRPr="00DF7566">
        <w:rPr>
          <w:rFonts w:ascii="Times New Roman" w:hAnsi="Times New Roman"/>
          <w:sz w:val="24"/>
          <w:szCs w:val="24"/>
        </w:rPr>
        <w:t>Градостроительный кодекс Российской Федерации;</w:t>
      </w:r>
    </w:p>
    <w:p w14:paraId="1166F3EA" w14:textId="77777777" w:rsidR="008F331B" w:rsidRPr="00DF7566" w:rsidRDefault="008F331B" w:rsidP="008F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7566">
        <w:rPr>
          <w:rFonts w:ascii="Times New Roman" w:hAnsi="Times New Roman"/>
          <w:sz w:val="24"/>
          <w:szCs w:val="24"/>
        </w:rPr>
        <w:t>Земельный кодекс Российской Федерации;</w:t>
      </w:r>
    </w:p>
    <w:p w14:paraId="35A822F0" w14:textId="77777777" w:rsidR="008F331B" w:rsidRPr="00DF7566" w:rsidRDefault="008F331B" w:rsidP="008F331B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DF7566">
        <w:rPr>
          <w:rFonts w:ascii="Times New Roman" w:hAnsi="Times New Roman"/>
          <w:sz w:val="24"/>
          <w:szCs w:val="24"/>
        </w:rPr>
        <w:t>Федеральный закон от 27 июля 2010 года № 210-ФЗ «Об организации предоставления государственных и муниципальных услуг»;</w:t>
      </w:r>
    </w:p>
    <w:p w14:paraId="58DB9502" w14:textId="77777777" w:rsidR="008F331B" w:rsidRDefault="008F331B" w:rsidP="005F166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Приказ Министерства строительства и жилищно-коммунального хозяйства Российской Федерации от 19 сентября 2018 года  № 591/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пр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«Об утверждении форм уведомлений, </w:t>
      </w:r>
      <w:r>
        <w:rPr>
          <w:rFonts w:ascii="Times New Roman" w:hAnsi="Times New Roman"/>
          <w:sz w:val="24"/>
          <w:szCs w:val="24"/>
        </w:rPr>
        <w:lastRenderedPageBreak/>
        <w:t>необходимых для строительства или реконструкции индивидуального жилищного строительства или садового дома»;</w:t>
      </w:r>
    </w:p>
    <w:p w14:paraId="734BE56D" w14:textId="77777777" w:rsidR="008F331B" w:rsidRPr="00F82042" w:rsidRDefault="008F331B" w:rsidP="005F166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F82042">
        <w:rPr>
          <w:rFonts w:ascii="Times New Roman" w:hAnsi="Times New Roman"/>
          <w:sz w:val="24"/>
          <w:szCs w:val="24"/>
        </w:rPr>
        <w:t>Законом Удмуртской Республики от 06 марта 2014 года N 3-РЗ «О градостроительной деятельности в Удмуртской Республике»,</w:t>
      </w:r>
    </w:p>
    <w:p w14:paraId="59008A9A" w14:textId="1165DF95" w:rsidR="000B3F69" w:rsidRPr="005F1667" w:rsidRDefault="008F331B" w:rsidP="005F1667">
      <w:pPr>
        <w:spacing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616E98">
        <w:rPr>
          <w:rFonts w:ascii="Times New Roman" w:hAnsi="Times New Roman"/>
          <w:sz w:val="24"/>
          <w:szCs w:val="24"/>
        </w:rPr>
        <w:t>остановление Правитель</w:t>
      </w:r>
      <w:r>
        <w:rPr>
          <w:rFonts w:ascii="Times New Roman" w:hAnsi="Times New Roman"/>
          <w:sz w:val="24"/>
          <w:szCs w:val="24"/>
        </w:rPr>
        <w:t>ства Удмуртской Республики от 22</w:t>
      </w:r>
      <w:r w:rsidRPr="00616E9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декабря 201</w:t>
      </w:r>
      <w:r w:rsidRPr="00616E98">
        <w:rPr>
          <w:rFonts w:ascii="Times New Roman" w:hAnsi="Times New Roman"/>
          <w:sz w:val="24"/>
          <w:szCs w:val="24"/>
        </w:rPr>
        <w:t xml:space="preserve">7 года № </w:t>
      </w:r>
      <w:r>
        <w:rPr>
          <w:rFonts w:ascii="Times New Roman" w:hAnsi="Times New Roman"/>
          <w:sz w:val="24"/>
          <w:szCs w:val="24"/>
        </w:rPr>
        <w:t>550</w:t>
      </w:r>
      <w:r w:rsidRPr="00616E98">
        <w:rPr>
          <w:rFonts w:ascii="Times New Roman" w:hAnsi="Times New Roman"/>
          <w:sz w:val="24"/>
          <w:szCs w:val="24"/>
        </w:rPr>
        <w:t xml:space="preserve"> «О Министерстве строительства, </w:t>
      </w:r>
      <w:r>
        <w:rPr>
          <w:rFonts w:ascii="Times New Roman" w:hAnsi="Times New Roman"/>
          <w:sz w:val="24"/>
          <w:szCs w:val="24"/>
        </w:rPr>
        <w:t>жилищно-коммунального хозяйства и энергетики</w:t>
      </w:r>
      <w:r w:rsidRPr="00616E98">
        <w:rPr>
          <w:rFonts w:ascii="Times New Roman" w:hAnsi="Times New Roman"/>
          <w:sz w:val="24"/>
          <w:szCs w:val="24"/>
        </w:rPr>
        <w:t xml:space="preserve"> Удмуртской Республики».</w:t>
      </w:r>
    </w:p>
    <w:p w14:paraId="0932F035" w14:textId="60BEFBC1" w:rsidR="000B3F69" w:rsidRPr="00663FF9" w:rsidRDefault="000B3F69" w:rsidP="0030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7F235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услуги и услуг, которые являются необходимыми и обязательными для </w:t>
      </w:r>
      <w:r w:rsidR="007F235C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предоставления 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14:paraId="0DA8362C" w14:textId="77777777" w:rsidR="000B3F69" w:rsidRPr="00663FF9" w:rsidRDefault="000B3F69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14:paraId="768026AC" w14:textId="2FE9E100" w:rsidR="00CE7745" w:rsidRPr="00663FF9" w:rsidRDefault="00CE7745" w:rsidP="005F1667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663FF9">
        <w:rPr>
          <w:bCs/>
          <w:color w:val="000000" w:themeColor="text1"/>
          <w:sz w:val="24"/>
          <w:szCs w:val="24"/>
        </w:rPr>
        <w:t xml:space="preserve">2.4. </w:t>
      </w:r>
      <w:proofErr w:type="gramStart"/>
      <w:r w:rsidRPr="00663FF9">
        <w:rPr>
          <w:bCs/>
          <w:color w:val="000000" w:themeColor="text1"/>
          <w:sz w:val="24"/>
          <w:szCs w:val="24"/>
        </w:rPr>
        <w:t xml:space="preserve">Заявитель или его представитель представляет в </w:t>
      </w:r>
      <w:r w:rsidR="005F1667">
        <w:rPr>
          <w:bCs/>
          <w:color w:val="000000" w:themeColor="text1"/>
          <w:sz w:val="24"/>
          <w:szCs w:val="24"/>
        </w:rPr>
        <w:t xml:space="preserve">Администрацию района </w:t>
      </w:r>
      <w:r w:rsidRPr="00663FF9">
        <w:rPr>
          <w:bCs/>
          <w:color w:val="000000" w:themeColor="text1"/>
          <w:sz w:val="24"/>
          <w:szCs w:val="24"/>
        </w:rPr>
        <w:t xml:space="preserve"> заявление о </w:t>
      </w:r>
      <w:r w:rsidR="00C66DDE" w:rsidRPr="00C66DDE">
        <w:rPr>
          <w:bCs/>
          <w:iCs/>
          <w:color w:val="000000" w:themeColor="text1"/>
          <w:sz w:val="24"/>
          <w:szCs w:val="24"/>
        </w:rPr>
        <w:t>выдаче уведомления о соответствии (несоответствии) построенных или реконструированных объектов индивидуального жилищного  строительства  или садового дома требованиям законодательства о градостроительной деятельности</w:t>
      </w:r>
      <w:r w:rsidR="00C66DDE">
        <w:rPr>
          <w:b/>
          <w:bCs/>
          <w:iCs/>
          <w:color w:val="000000" w:themeColor="text1"/>
          <w:sz w:val="24"/>
          <w:szCs w:val="24"/>
        </w:rPr>
        <w:t xml:space="preserve"> </w:t>
      </w:r>
      <w:r w:rsidRPr="00663FF9">
        <w:rPr>
          <w:bCs/>
          <w:color w:val="000000" w:themeColor="text1"/>
          <w:sz w:val="24"/>
          <w:szCs w:val="24"/>
        </w:rPr>
        <w:t xml:space="preserve">по форме согласно Приложению № 1 к настоящему </w:t>
      </w:r>
      <w:r w:rsidR="007F4375" w:rsidRPr="00663FF9">
        <w:rPr>
          <w:bCs/>
          <w:color w:val="000000" w:themeColor="text1"/>
          <w:sz w:val="24"/>
          <w:szCs w:val="24"/>
        </w:rPr>
        <w:t>Административному регламенту</w:t>
      </w:r>
      <w:r w:rsidRPr="00663FF9">
        <w:rPr>
          <w:bCs/>
          <w:color w:val="000000" w:themeColor="text1"/>
          <w:sz w:val="24"/>
          <w:szCs w:val="24"/>
        </w:rPr>
        <w:t>, а также прилагаемые к нему документы,</w:t>
      </w:r>
      <w:r w:rsidR="00E8268E" w:rsidRPr="00663FF9">
        <w:rPr>
          <w:bCs/>
          <w:color w:val="000000" w:themeColor="text1"/>
          <w:sz w:val="24"/>
          <w:szCs w:val="24"/>
        </w:rPr>
        <w:t xml:space="preserve"> указанные в подпунктах "б" - "д</w:t>
      </w:r>
      <w:r w:rsidRPr="00663FF9">
        <w:rPr>
          <w:bCs/>
          <w:color w:val="000000" w:themeColor="text1"/>
          <w:sz w:val="24"/>
          <w:szCs w:val="24"/>
        </w:rPr>
        <w:t xml:space="preserve">" пункта </w:t>
      </w:r>
      <w:r w:rsidR="00F01E9A" w:rsidRPr="00663FF9">
        <w:rPr>
          <w:bCs/>
          <w:color w:val="000000" w:themeColor="text1"/>
          <w:sz w:val="24"/>
          <w:szCs w:val="24"/>
        </w:rPr>
        <w:t>2.</w:t>
      </w:r>
      <w:r w:rsidRPr="00663FF9">
        <w:rPr>
          <w:bCs/>
          <w:color w:val="000000" w:themeColor="text1"/>
          <w:sz w:val="24"/>
          <w:szCs w:val="24"/>
        </w:rPr>
        <w:t xml:space="preserve">8 настоящего </w:t>
      </w:r>
      <w:r w:rsidR="007F4375" w:rsidRPr="00663FF9">
        <w:rPr>
          <w:bCs/>
          <w:color w:val="000000" w:themeColor="text1"/>
          <w:sz w:val="24"/>
          <w:szCs w:val="24"/>
        </w:rPr>
        <w:t>Административного регламента</w:t>
      </w:r>
      <w:r w:rsidR="00D3771E" w:rsidRPr="00663FF9">
        <w:rPr>
          <w:bCs/>
          <w:color w:val="000000" w:themeColor="text1"/>
          <w:sz w:val="24"/>
          <w:szCs w:val="24"/>
        </w:rPr>
        <w:t>, одним из</w:t>
      </w:r>
      <w:r w:rsidRPr="00663FF9">
        <w:rPr>
          <w:bCs/>
          <w:color w:val="000000" w:themeColor="text1"/>
          <w:sz w:val="24"/>
          <w:szCs w:val="24"/>
        </w:rPr>
        <w:t xml:space="preserve"> следующих способов:</w:t>
      </w:r>
      <w:proofErr w:type="gramEnd"/>
    </w:p>
    <w:p w14:paraId="2D5881BB" w14:textId="77777777" w:rsidR="00CE7745" w:rsidRPr="00180E92" w:rsidRDefault="00CE7745" w:rsidP="005F1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sz w:val="24"/>
          <w:szCs w:val="24"/>
          <w:lang w:eastAsia="en-US"/>
        </w:rPr>
      </w:pPr>
      <w:r w:rsidRPr="00180E92">
        <w:rPr>
          <w:rFonts w:ascii="Times New Roman" w:eastAsia="Calibri" w:hAnsi="Times New Roman"/>
          <w:bCs/>
          <w:sz w:val="24"/>
          <w:szCs w:val="24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(функций)" (далее – Единый портал), регионального портала государственных и муниципальных услуг (функций), являющегося государственной информационной системой субъекта Российской Федерации (далее – региональный портал).</w:t>
      </w:r>
    </w:p>
    <w:p w14:paraId="3775B67B" w14:textId="3952A428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направления заявления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федеральной государственной информационной системы «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ая система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идентификации и аутентификации 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(далее – </w:t>
      </w:r>
      <w:r w:rsidR="008E60D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</w:t>
      </w:r>
      <w:r w:rsidR="00411631" w:rsidRPr="00663FF9">
        <w:rPr>
          <w:color w:val="000000" w:themeColor="text1"/>
          <w:sz w:val="24"/>
          <w:szCs w:val="24"/>
        </w:rPr>
        <w:t xml:space="preserve"> 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или иных государственных информационных систем, если такие государственные информационные</w:t>
      </w:r>
      <w:proofErr w:type="gramEnd"/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системы в установленном Правительством Российской Федерации порядке обеспечивают взаимодействие с </w:t>
      </w:r>
      <w:r w:rsidR="008E60D6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="00411631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при условии совпадения сведений о физическом лице в указанных информационных системах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</w:p>
    <w:p w14:paraId="39E65477" w14:textId="6AE775E9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Заявление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E8268E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8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Заявление подписывается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использования простой электронной подписи при обращении за получением государственных и муниципальных услуг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обращении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 получением государственных и муниципальных услуг" (далее – усиленная неквалифицированная электронная подпись).</w:t>
      </w:r>
    </w:p>
    <w:p w14:paraId="6B2CC10B" w14:textId="77777777" w:rsidR="00890957" w:rsidRPr="00663FF9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муниципальных услуг".</w:t>
      </w:r>
    </w:p>
    <w:p w14:paraId="25606B5A" w14:textId="77939802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 на бумажном носителе посредством личного обращения в </w:t>
      </w:r>
      <w:r w:rsidR="009C1947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Администрацию района,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либо посредством почтового отправления с уведомлением о вручении;</w:t>
      </w:r>
    </w:p>
    <w:p w14:paraId="7F032C2A" w14:textId="72A7C1CE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 на бумажном носителе посредством обращения в </w:t>
      </w:r>
      <w:r w:rsidR="009C1947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Администрацию района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через многофункциональный центр в соответствии с соглашением о взаимодействии между многофункциональным центром и уполномоченным органом местного самоуправления,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государственной власти субъектов Российской Федерации, органами местного самоуправления"</w:t>
      </w:r>
      <w:r w:rsidR="00890957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A1C6983" w14:textId="77777777" w:rsidR="00890957" w:rsidRPr="00663FF9" w:rsidRDefault="00890957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663FF9">
        <w:rPr>
          <w:bCs/>
          <w:color w:val="000000" w:themeColor="text1"/>
          <w:sz w:val="24"/>
          <w:szCs w:val="24"/>
        </w:rPr>
        <w:t>г) в электронной форме посредством единой информационной системы жилищного строительства.</w:t>
      </w:r>
    </w:p>
    <w:p w14:paraId="7B60F2AE" w14:textId="27F863B9" w:rsidR="00890957" w:rsidRPr="00663FF9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Направить заявление 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</w:t>
      </w:r>
      <w:r w:rsidR="00565AE4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уведомления о соответствии (несоответствии) </w:t>
      </w:r>
      <w:r w:rsidR="00AF09C3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proofErr w:type="spellStart"/>
      <w:r w:rsidR="00AF09C3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постренных</w:t>
      </w:r>
      <w:proofErr w:type="spellEnd"/>
      <w:r w:rsidR="00AF09C3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осуществляется через иные информационные системы, которые должны быть интегрированы с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единой информационной системой жилищного строительства.</w:t>
      </w:r>
    </w:p>
    <w:p w14:paraId="56C09F93" w14:textId="77777777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11E2A19E" w14:textId="47C60DF8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Иные требования, в том числе учитывающие особенности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в многофункциональных центрах, особенности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по экстерриториальному принципу и особенности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в электронной форме</w:t>
      </w:r>
    </w:p>
    <w:p w14:paraId="4A329749" w14:textId="77777777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1BDA6350" w14:textId="56B147C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2.5. Документы, при</w:t>
      </w:r>
      <w:r w:rsidR="000D4C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лагаемые заявителем к заявлению,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представляемые в электронной форме, направляются в следующих форматах:</w:t>
      </w:r>
    </w:p>
    <w:p w14:paraId="2420C5BD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14:paraId="184E96B0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14:paraId="19F7AC2A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xls, xlsx, ods - для документов, содержащих расчеты;</w:t>
      </w:r>
    </w:p>
    <w:p w14:paraId="4D949303" w14:textId="1877BB86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г) pdf, jpg, jpeg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png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bmp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tiff</w:t>
      </w:r>
      <w:r w:rsidR="00470FD9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- для документов с текстовым содержанием, в том числе включающих формулы и (или) графические изображения (за исключением документов,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указанных в подпункте "в" настоящего пункта), а также документов с графическим содержанием</w:t>
      </w:r>
      <w:r w:rsidR="00DE639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21241C36" w14:textId="77777777" w:rsidR="00DE639B" w:rsidRPr="00663FF9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д)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zip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rar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сжатых документов в один файл;</w:t>
      </w:r>
    </w:p>
    <w:p w14:paraId="015AFE71" w14:textId="77777777" w:rsidR="00DE639B" w:rsidRPr="00663FF9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е)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val="en-US" w:eastAsia="en-US"/>
        </w:rPr>
        <w:t>sig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– для открепленной усиленной квалифицированной электронной подписи.</w:t>
      </w:r>
    </w:p>
    <w:p w14:paraId="57D8A611" w14:textId="62BBF5EC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2.6. В случае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если оригиналы доку</w:t>
      </w:r>
      <w:r w:rsidR="000D4C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ментов, прилагаемых к заявлению,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14:paraId="2D67BB0F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"черно-белый" (при отсутствии в документе графических изображений и (или) цветного текста);</w:t>
      </w:r>
    </w:p>
    <w:p w14:paraId="7F8002F7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14:paraId="6CFEB9BC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14:paraId="032852D1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CFDD698" w14:textId="5FD657BE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2.7.  Документы, прилагаемые заявителем к заявлению, представляемые в электронной форме, должны обеспечивать:</w:t>
      </w:r>
    </w:p>
    <w:p w14:paraId="711E67AD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идентифицировать документ и количество листов в документе;</w:t>
      </w:r>
    </w:p>
    <w:p w14:paraId="367C3C41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14:paraId="57204C60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14:paraId="0D1ED2A6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14:paraId="7283E0A0" w14:textId="05AC246A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14:paraId="484D4E6A" w14:textId="55F5714D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а) </w:t>
      </w:r>
      <w:r w:rsidR="003C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Уведомление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 В случае представления заявления в электронной форме посредством Единого портала, регионального портала в соответствии с подпунктом "а"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14:paraId="58C60EC0" w14:textId="19C9A973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 уполномоченный орган государственной власти, орган местного самоуправления, в том числе через многофункциональный центр, организацию. 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направления заявления посредством </w:t>
      </w:r>
      <w:r w:rsidR="00D762A2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Единого портала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сведения из документа, </w:t>
      </w:r>
      <w:r w:rsidR="00845D1F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удостоверяющего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личность</w:t>
      </w:r>
      <w:r w:rsidR="00D762A2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заявителя, представителя формируются при подтверждении учетной записи в </w:t>
      </w:r>
      <w:r w:rsidR="000D46C8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ЕСИА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из состава </w:t>
      </w:r>
      <w:r w:rsidR="00845D1F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соответствующих</w:t>
      </w:r>
      <w:r w:rsidR="00E858EB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4130B836" w14:textId="21AD2845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в) 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</w:t>
      </w:r>
      <w:proofErr w:type="gramStart"/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В случае представления документов в электронной форме посредством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Единого портала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,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регионального портала в соответствии с подпунктом "а"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4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или усиленной неквалифицированной электронной подписью правомочного должностного лица такого 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юридического лица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  <w:proofErr w:type="gramEnd"/>
    </w:p>
    <w:p w14:paraId="0517CF01" w14:textId="7777777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г) документ, подтверждающий заключение </w:t>
      </w:r>
      <w:proofErr w:type="gramStart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договора обязательного страхования гражданской ответственности владельца опасного объекта</w:t>
      </w:r>
      <w:proofErr w:type="gramEnd"/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14:paraId="5CE2B6A5" w14:textId="5145E573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.</w:t>
      </w:r>
    </w:p>
    <w:p w14:paraId="53CE992A" w14:textId="77777777" w:rsidR="00A56D1E" w:rsidRPr="00663FF9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B321E56" w14:textId="1834E5B3" w:rsidR="00A56D1E" w:rsidRPr="00663FF9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Исчерпывающий перечень документов и сведений, необходимых в соответствии с нормативными правовыми актами для предоставления </w:t>
      </w:r>
      <w:r w:rsidR="00501046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которые находятся в распоряжении органов местного самоуправления и иных органов, участвующих в предоставлении государственных или муниципальных услуг</w:t>
      </w:r>
    </w:p>
    <w:p w14:paraId="79D13D85" w14:textId="77777777" w:rsidR="00A56D1E" w:rsidRPr="00663FF9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0085C1F8" w14:textId="2F6C5E32" w:rsidR="00CE7745" w:rsidRPr="00663FF9" w:rsidRDefault="00CE7745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  <w:r w:rsidRPr="00663FF9">
        <w:rPr>
          <w:bCs/>
          <w:color w:val="000000" w:themeColor="text1"/>
          <w:sz w:val="24"/>
          <w:szCs w:val="24"/>
        </w:rPr>
        <w:t xml:space="preserve">2.9. Исчерпывающий перечень необходимых для предоставления услуги документов (их копий или сведений, содержащиеся в них), которые запрашиваются уполномоченным органом </w:t>
      </w:r>
      <w:proofErr w:type="spellStart"/>
      <w:proofErr w:type="gramStart"/>
      <w:r w:rsidRPr="00663FF9">
        <w:rPr>
          <w:bCs/>
          <w:color w:val="000000" w:themeColor="text1"/>
          <w:sz w:val="24"/>
          <w:szCs w:val="24"/>
        </w:rPr>
        <w:t>о</w:t>
      </w:r>
      <w:r w:rsidR="000A559C">
        <w:rPr>
          <w:bCs/>
          <w:color w:val="000000" w:themeColor="text1"/>
          <w:sz w:val="24"/>
          <w:szCs w:val="24"/>
        </w:rPr>
        <w:t>рганом</w:t>
      </w:r>
      <w:proofErr w:type="spellEnd"/>
      <w:proofErr w:type="gramEnd"/>
      <w:r w:rsidR="000A559C">
        <w:rPr>
          <w:bCs/>
          <w:color w:val="000000" w:themeColor="text1"/>
          <w:sz w:val="24"/>
          <w:szCs w:val="24"/>
        </w:rPr>
        <w:t xml:space="preserve"> местного самоуправления </w:t>
      </w:r>
      <w:r w:rsidRPr="00663FF9">
        <w:rPr>
          <w:bCs/>
          <w:color w:val="000000" w:themeColor="text1"/>
          <w:sz w:val="24"/>
          <w:szCs w:val="24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</w:t>
      </w:r>
      <w:proofErr w:type="gramStart"/>
      <w:r w:rsidRPr="00663FF9">
        <w:rPr>
          <w:bCs/>
          <w:color w:val="000000" w:themeColor="text1"/>
          <w:sz w:val="24"/>
          <w:szCs w:val="24"/>
        </w:rPr>
        <w:t>распоряжении</w:t>
      </w:r>
      <w:proofErr w:type="gramEnd"/>
      <w:r w:rsidRPr="00663FF9">
        <w:rPr>
          <w:bCs/>
          <w:color w:val="000000" w:themeColor="text1"/>
          <w:sz w:val="24"/>
          <w:szCs w:val="24"/>
        </w:rPr>
        <w:t xml:space="preserve"> </w:t>
      </w:r>
      <w:r w:rsidRPr="00663FF9">
        <w:rPr>
          <w:color w:val="000000" w:themeColor="text1"/>
          <w:sz w:val="24"/>
          <w:szCs w:val="24"/>
        </w:rPr>
        <w:t xml:space="preserve">которых </w:t>
      </w:r>
      <w:r w:rsidRPr="00663FF9">
        <w:rPr>
          <w:bCs/>
          <w:color w:val="000000" w:themeColor="text1"/>
          <w:sz w:val="24"/>
          <w:szCs w:val="24"/>
        </w:rPr>
        <w:t xml:space="preserve">находятся </w:t>
      </w:r>
      <w:r w:rsidRPr="00663FF9">
        <w:rPr>
          <w:color w:val="000000" w:themeColor="text1"/>
          <w:sz w:val="24"/>
          <w:szCs w:val="24"/>
        </w:rPr>
        <w:t xml:space="preserve">указанные документы, </w:t>
      </w:r>
      <w:r w:rsidRPr="00663FF9">
        <w:rPr>
          <w:bCs/>
          <w:color w:val="000000" w:themeColor="text1"/>
          <w:sz w:val="24"/>
          <w:szCs w:val="24"/>
        </w:rPr>
        <w:t>и которые заявитель вправе представить по собственной инициативе:</w:t>
      </w:r>
    </w:p>
    <w:p w14:paraId="266EFB65" w14:textId="2902FF37" w:rsidR="00CE7745" w:rsidRPr="00663FF9" w:rsidRDefault="00CE7745" w:rsidP="003C52D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14:paraId="46E32CB0" w14:textId="07B6289F" w:rsidR="004E5EBE" w:rsidRDefault="00CE7745" w:rsidP="004E5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shd w:val="clear" w:color="auto" w:fill="FFFFFF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</w:t>
      </w:r>
      <w:r w:rsidR="004E5EBE" w:rsidRPr="004E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случае, если земельный участок, на котором построен или реконструирован объект индивидуального жилищного строительства или садовый дом, принадлежит двум и более гражданам на праве общей долевой собственности или на праве аренды </w:t>
      </w:r>
      <w:proofErr w:type="gramStart"/>
      <w:r w:rsidR="004E5EBE" w:rsidRPr="004E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со</w:t>
      </w:r>
      <w:proofErr w:type="gramEnd"/>
      <w:r w:rsidR="004E5EBE" w:rsidRPr="004E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множественностью лиц на стороне арендатора</w:t>
      </w:r>
      <w:r w:rsidR="004E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;</w:t>
      </w:r>
    </w:p>
    <w:p w14:paraId="72411BAC" w14:textId="58C92BC2" w:rsidR="004E5EBE" w:rsidRPr="004E5EBE" w:rsidRDefault="004E5EBE" w:rsidP="004E5EB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в) </w:t>
      </w:r>
      <w:r w:rsidRPr="004E5EBE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технический план объекта индивидуального жилищного строительства или садового дома;</w:t>
      </w:r>
    </w:p>
    <w:p w14:paraId="43CCBB40" w14:textId="7B283A97" w:rsidR="00CE7745" w:rsidRPr="00663FF9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2.10. Документы, указанные в подпунктах "а</w:t>
      </w:r>
      <w:r w:rsidR="003C52D0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-в"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пункта </w:t>
      </w:r>
      <w:r w:rsidR="00F01E9A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9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 органов государственной власти, органов местного самоуправления либо подведомственных государственным органам или органам местного самоуправления организаций.</w:t>
      </w:r>
    </w:p>
    <w:p w14:paraId="2E609D4E" w14:textId="66E7E44B" w:rsidR="00CE7745" w:rsidRPr="00663FF9" w:rsidRDefault="009C28E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2.11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 Непредставление (несвоевременное представление) государственными </w:t>
      </w:r>
      <w:r w:rsidR="00CE7745" w:rsidRPr="00663FF9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органами власти, органами местного самоуправления, организациями находящихся в их распоряжении документов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и информации не может являться основанием для отказа в выдаче разрешения на ввод объекта в эксплуатацию.</w:t>
      </w:r>
    </w:p>
    <w:p w14:paraId="3D01B08E" w14:textId="04DEFE9F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5B1FE1E6" w14:textId="3A7EFDEA" w:rsidR="00946605" w:rsidRPr="00663FF9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Срок и порядок регистрации запроса заявителя о предоставлении </w:t>
      </w:r>
      <w:r w:rsidR="009977BA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eastAsia="Calibri" w:hAnsi="Times New Roman"/>
          <w:b/>
          <w:bCs/>
          <w:color w:val="000000" w:themeColor="text1"/>
          <w:sz w:val="24"/>
          <w:szCs w:val="24"/>
        </w:rPr>
        <w:t xml:space="preserve"> услуги, в том числе в электронной форме</w:t>
      </w:r>
    </w:p>
    <w:p w14:paraId="79DAD4BA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4ABC1BAD" w14:textId="0EB2CA5F" w:rsidR="004A43D4" w:rsidRPr="00663FF9" w:rsidRDefault="009C28E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2.12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 </w:t>
      </w:r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Регистрация заявления, представленного </w:t>
      </w:r>
      <w:proofErr w:type="gramStart"/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заявителем</w:t>
      </w:r>
      <w:proofErr w:type="gramEnd"/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указанными </w:t>
      </w:r>
      <w:r w:rsidR="00C07469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</w:t>
      </w:r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пункте 2.4 настоящего Административного регламента способами в </w:t>
      </w:r>
      <w:r w:rsidR="009977BA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Администрацию района</w:t>
      </w:r>
      <w:r w:rsidR="004A43D4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осуществляется не позднее одного рабочего дня, следующего за днем его поступления.</w:t>
      </w:r>
    </w:p>
    <w:p w14:paraId="3A36287D" w14:textId="7C0A4B3E" w:rsidR="004A43D4" w:rsidRPr="00663FF9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В случае представления заявления посредством Единого портала, регионального портала или </w:t>
      </w:r>
      <w:r w:rsidRPr="00663FF9">
        <w:rPr>
          <w:rFonts w:ascii="Times New Roman" w:hAnsi="Times New Roman"/>
          <w:bCs/>
          <w:color w:val="000000" w:themeColor="text1"/>
          <w:sz w:val="24"/>
          <w:szCs w:val="24"/>
        </w:rPr>
        <w:t>единой информационной системы жилищного строительства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 xml:space="preserve"> вне рабочего времени уполномоченного </w:t>
      </w:r>
      <w:r w:rsidR="001E701F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Pr="00663FF9">
        <w:rPr>
          <w:rFonts w:ascii="Times New Roman" w:hAnsi="Times New Roman"/>
          <w:color w:val="000000" w:themeColor="text1"/>
          <w:sz w:val="24"/>
          <w:szCs w:val="24"/>
        </w:rPr>
        <w:t>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</w:p>
    <w:p w14:paraId="6B1D8E82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678AB7" w14:textId="1122BD7E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Срок предоставления 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в том числе с учетом необходимости обращения в организации, участвующие в предоставлении </w:t>
      </w:r>
      <w:r w:rsidR="001E701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срок приостановления предоставления</w:t>
      </w:r>
      <w:r w:rsidRPr="00663FF9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1E701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услуги, срок выдачи (направления) документов, являющихся результатом предоставления </w:t>
      </w:r>
      <w:r w:rsidR="001E701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муниципальной 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услуги</w:t>
      </w:r>
    </w:p>
    <w:p w14:paraId="3EC2B35B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2C0FC1AA" w14:textId="761753AF" w:rsidR="00CE7745" w:rsidRPr="00663FF9" w:rsidRDefault="00946A0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2.13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. Срок предоставления услуги составляет не более пяти рабочих дней со дня поступления заявления в </w:t>
      </w:r>
      <w:r w:rsidR="001E70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Администрацию района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790B4F0A" w14:textId="25E1F7E2" w:rsidR="00946605" w:rsidRPr="00663FF9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Заявление считается поступившим в </w:t>
      </w:r>
      <w:r w:rsidR="001E701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Администрацию района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со дня его регистрации.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cr/>
      </w:r>
    </w:p>
    <w:p w14:paraId="6C3E81A6" w14:textId="2DE46F87" w:rsidR="00946605" w:rsidRPr="00663FF9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Исчерпывающий перечень оснований для приостановления или отказа в предоставлении </w:t>
      </w:r>
      <w:r w:rsidR="001E701F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40BEA14B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73856581" w14:textId="3F764F70" w:rsidR="00CE7745" w:rsidRPr="00663FF9" w:rsidRDefault="00946A06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2.14</w:t>
      </w:r>
      <w:r w:rsidR="00CE774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14:paraId="5F940264" w14:textId="42EBB250" w:rsidR="00CE7745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663FF9">
        <w:rPr>
          <w:rFonts w:eastAsia="Calibri"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Основания для отказа в выдаче </w:t>
      </w:r>
      <w:r w:rsidR="00946A06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уведомления о </w:t>
      </w:r>
      <w:proofErr w:type="spellStart"/>
      <w:r w:rsidR="00946A06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соотвтетствии</w:t>
      </w:r>
      <w:proofErr w:type="spellEnd"/>
      <w:r w:rsidR="00946A06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предусмотрены пунктом 2.22 настоящего </w:t>
      </w:r>
      <w:r w:rsidR="007F4375"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663FF9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.</w:t>
      </w:r>
    </w:p>
    <w:p w14:paraId="4AE02FB1" w14:textId="71A9A362" w:rsidR="0001584E" w:rsidRPr="0001584E" w:rsidRDefault="0001584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01584E">
        <w:rPr>
          <w:rFonts w:ascii="Times New Roman" w:hAnsi="Times New Roman"/>
          <w:color w:val="000000"/>
          <w:sz w:val="24"/>
          <w:shd w:val="clear" w:color="auto" w:fill="FFFFFF"/>
        </w:rPr>
        <w:t>В случае отказа в предоставлении государственной или муниципальной услуги органы, предоставляющие указанные услуги, информируют заявителя о причинах такого отказа с указанием перечня документов и информации, отсутствие и (или) недостоверность которых стали причиной отказа, а также с указанием перечня установленных федеральными законами и (или) иными нормативными правовыми актами требований, несоответствие которым повлекло отказ в предоставлении государственной или муниципальной услуги</w:t>
      </w:r>
      <w:r>
        <w:rPr>
          <w:rFonts w:ascii="Times New Roman" w:hAnsi="Times New Roman"/>
          <w:color w:val="000000"/>
          <w:sz w:val="24"/>
          <w:shd w:val="clear" w:color="auto" w:fill="FFFFFF"/>
        </w:rPr>
        <w:t>.</w:t>
      </w:r>
      <w:proofErr w:type="gramEnd"/>
    </w:p>
    <w:p w14:paraId="74882683" w14:textId="77777777" w:rsidR="00946605" w:rsidRPr="0001584E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2F975860" w14:textId="77777777" w:rsidR="001E701F" w:rsidRPr="00663FF9" w:rsidRDefault="001E701F" w:rsidP="00302E6A">
      <w:pPr>
        <w:pStyle w:val="ConsPlusNormal"/>
        <w:ind w:firstLine="709"/>
        <w:jc w:val="both"/>
        <w:rPr>
          <w:b/>
          <w:bCs/>
          <w:color w:val="000000" w:themeColor="text1"/>
          <w:sz w:val="24"/>
          <w:szCs w:val="24"/>
        </w:rPr>
      </w:pPr>
    </w:p>
    <w:p w14:paraId="244B8C55" w14:textId="60460195" w:rsidR="00946605" w:rsidRPr="00663FF9" w:rsidRDefault="00946605" w:rsidP="00346C28">
      <w:pPr>
        <w:pStyle w:val="ConsPlusNormal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663FF9">
        <w:rPr>
          <w:b/>
          <w:bCs/>
          <w:color w:val="000000" w:themeColor="text1"/>
          <w:sz w:val="24"/>
          <w:szCs w:val="24"/>
        </w:rPr>
        <w:t xml:space="preserve">Исчерпывающий перечень оснований для отказа в приеме документов, необходимых для предоставления </w:t>
      </w:r>
      <w:r w:rsidR="00346C28">
        <w:rPr>
          <w:b/>
          <w:bCs/>
          <w:color w:val="000000" w:themeColor="text1"/>
          <w:sz w:val="24"/>
          <w:szCs w:val="24"/>
        </w:rPr>
        <w:t>муниципальной</w:t>
      </w:r>
      <w:r w:rsidRPr="00663FF9">
        <w:rPr>
          <w:b/>
          <w:bCs/>
          <w:color w:val="000000" w:themeColor="text1"/>
          <w:sz w:val="24"/>
          <w:szCs w:val="24"/>
        </w:rPr>
        <w:t xml:space="preserve"> услуги</w:t>
      </w:r>
    </w:p>
    <w:p w14:paraId="32C0AA21" w14:textId="77777777" w:rsidR="00946605" w:rsidRPr="00663FF9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3EB00E3C" w14:textId="16A60F4F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2.15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. Исчерпывающий перечень оснований для отказа в приеме документов, указанных в пункте 2.8 настоящего Административного регламента, в том числе представленных в электронной форме: </w:t>
      </w:r>
    </w:p>
    <w:p w14:paraId="031EF116" w14:textId="7777777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F6">
        <w:rPr>
          <w:rFonts w:ascii="Times New Roman" w:hAnsi="Times New Roman"/>
          <w:bCs/>
          <w:color w:val="000000"/>
          <w:sz w:val="24"/>
          <w:szCs w:val="24"/>
        </w:rPr>
        <w:t>а) уведомление об окончании строительства представлено в орган государственной власти, орган местного самоуправления, в полномочия которых не входит предоставление услуги;</w:t>
      </w:r>
    </w:p>
    <w:p w14:paraId="551391F0" w14:textId="7777777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F6">
        <w:rPr>
          <w:rFonts w:ascii="Times New Roman" w:hAnsi="Times New Roman"/>
          <w:bCs/>
          <w:color w:val="000000"/>
          <w:sz w:val="24"/>
          <w:szCs w:val="24"/>
        </w:rPr>
        <w:t>б) 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14:paraId="6AD27FD3" w14:textId="7777777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F6">
        <w:rPr>
          <w:rFonts w:ascii="Times New Roman" w:hAnsi="Times New Roman"/>
          <w:bCs/>
          <w:color w:val="000000"/>
          <w:sz w:val="24"/>
          <w:szCs w:val="24"/>
        </w:rPr>
        <w:t>в) представленные документы содержат подчистки и исправления текста;</w:t>
      </w:r>
    </w:p>
    <w:p w14:paraId="287EB81E" w14:textId="7777777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F6">
        <w:rPr>
          <w:rFonts w:ascii="Times New Roman" w:hAnsi="Times New Roman"/>
          <w:bCs/>
          <w:color w:val="000000"/>
          <w:sz w:val="24"/>
          <w:szCs w:val="24"/>
        </w:rPr>
        <w:t>г) 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14:paraId="206A111F" w14:textId="7777777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F6">
        <w:rPr>
          <w:rFonts w:ascii="Times New Roman" w:hAnsi="Times New Roman"/>
          <w:bCs/>
          <w:color w:val="000000"/>
          <w:sz w:val="24"/>
          <w:szCs w:val="24"/>
        </w:rPr>
        <w:lastRenderedPageBreak/>
        <w:t>д) уведомление об окончании строительства и документы, указанные в подпунктах "б" - "е" пункта 2.8 настоящего Административного регламента, представлены в электронной форме с нарушением требований, установленных пунктами 5 - 7 настоящего Административного регламента;</w:t>
      </w:r>
    </w:p>
    <w:p w14:paraId="201F8AE9" w14:textId="7777777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F84AF6">
        <w:rPr>
          <w:rFonts w:ascii="Times New Roman" w:hAnsi="Times New Roman"/>
          <w:bCs/>
          <w:color w:val="000000"/>
          <w:sz w:val="24"/>
          <w:szCs w:val="24"/>
        </w:rPr>
        <w:t>е)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форме.</w:t>
      </w:r>
    </w:p>
    <w:p w14:paraId="7520CC68" w14:textId="01F087C0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2.16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. Решение об отказе в приеме документов, указанных в пункте 2.8 настоящего Административного регламента, оформляется </w:t>
      </w:r>
      <w:r>
        <w:rPr>
          <w:rFonts w:ascii="Times New Roman" w:hAnsi="Times New Roman"/>
          <w:bCs/>
          <w:color w:val="000000"/>
          <w:sz w:val="24"/>
          <w:szCs w:val="24"/>
        </w:rPr>
        <w:t>по форме согласно Приложению № 2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 к настоящему Административному регламенту.</w:t>
      </w:r>
    </w:p>
    <w:p w14:paraId="064EA1BA" w14:textId="78BBE5A7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2.17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. Решение об отказе в приеме документов, указанных в пункте 2.8 настоящего Административного регламента, направляется заявителю способом, определенным заявителем в уведомлении об окончании строительства, не позднее рабочего для, следующего за днем получения заявления, либо выдается в день личного обращения за получением указанного решения в многофункциональный центр или Уполномоченный орган. </w:t>
      </w:r>
    </w:p>
    <w:p w14:paraId="119F1E6F" w14:textId="3615155F" w:rsidR="00F84AF6" w:rsidRPr="00F84AF6" w:rsidRDefault="00F84AF6" w:rsidP="00F84AF6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2.18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>. Отказ в приеме документов, указанных в пункте 2.8 настоящего Административного регламента, не препятствует повторному обращению заявителя в Уполномоченный орган за получением услуги.</w:t>
      </w:r>
    </w:p>
    <w:p w14:paraId="30C17F31" w14:textId="0A296002" w:rsidR="00A40C4F" w:rsidRPr="00A40C4F" w:rsidRDefault="00F84AF6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2.19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. </w:t>
      </w:r>
      <w:proofErr w:type="gramStart"/>
      <w:r w:rsidRPr="00F84AF6">
        <w:rPr>
          <w:rFonts w:ascii="Times New Roman" w:hAnsi="Times New Roman"/>
          <w:bCs/>
          <w:color w:val="000000"/>
          <w:sz w:val="24"/>
          <w:szCs w:val="24"/>
        </w:rPr>
        <w:t>В случае отсутствия в уведомлении об окончании сведений, предусмотренных абзацем первым части 16 статьи 55 Градостроительного кодекса Российской Федерации, или отсутствия документов, прилагаемых к такому уведомлению и предусмотренных подпунктами "в" - "е" пункта 2.8 настоящего Административного регламента, а также в случае, если уведомление об окончании строительства поступило после истечения десяти лет со дня поступления уведомления о планируемом строительстве, в соответствии с</w:t>
      </w:r>
      <w:proofErr w:type="gramEnd"/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 </w:t>
      </w:r>
      <w:proofErr w:type="gramStart"/>
      <w:r w:rsidRPr="00F84AF6">
        <w:rPr>
          <w:rFonts w:ascii="Times New Roman" w:hAnsi="Times New Roman"/>
          <w:bCs/>
          <w:color w:val="000000"/>
          <w:sz w:val="24"/>
          <w:szCs w:val="24"/>
        </w:rPr>
        <w:t>которым осуществлялись строительство или реконструкция объекта индивидуального жилищного строительства или садового дома, либо уведомление о планируемом строительстве таких объекта индивидуального жилищного строительства или садового дома ранее не направлялось (в том числе было возвращено застройщику в соответствии с частью 6 статьи 51</w:t>
      </w:r>
      <w:r w:rsidRPr="00F84AF6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 Градостроительного кодекса Российской Федерации), Уполномоченный орган в течение трех рабочих дней со дня поступления уведомления об окончании строительства возвращает</w:t>
      </w:r>
      <w:proofErr w:type="gramEnd"/>
      <w:r w:rsidRPr="00F84AF6">
        <w:rPr>
          <w:rFonts w:ascii="Times New Roman" w:hAnsi="Times New Roman"/>
          <w:bCs/>
          <w:color w:val="000000"/>
          <w:sz w:val="24"/>
          <w:szCs w:val="24"/>
        </w:rPr>
        <w:t xml:space="preserve"> заявителю такое уведомление и прилагаемые к нему документы без рассмотрения с указанием причин возврата. В этом случае уведомление об окончании строительс</w:t>
      </w:r>
      <w:r w:rsidR="00A40C4F">
        <w:rPr>
          <w:rFonts w:ascii="Times New Roman" w:hAnsi="Times New Roman"/>
          <w:bCs/>
          <w:color w:val="000000"/>
          <w:sz w:val="24"/>
          <w:szCs w:val="24"/>
        </w:rPr>
        <w:t xml:space="preserve">тва считается ненаправленными. </w:t>
      </w:r>
    </w:p>
    <w:p w14:paraId="7A2F2E64" w14:textId="77B587D8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A40C4F">
        <w:rPr>
          <w:rFonts w:ascii="Times New Roman" w:hAnsi="Times New Roman"/>
          <w:b/>
          <w:bCs/>
          <w:color w:val="000000"/>
          <w:sz w:val="24"/>
          <w:szCs w:val="24"/>
        </w:rPr>
        <w:t>Описание результата предоставления муниципальной услуги</w:t>
      </w:r>
    </w:p>
    <w:p w14:paraId="7F139C0C" w14:textId="70B9A1AA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2.20</w:t>
      </w:r>
      <w:r w:rsidRPr="00A40C4F">
        <w:rPr>
          <w:rFonts w:ascii="Times New Roman" w:hAnsi="Times New Roman"/>
          <w:bCs/>
          <w:color w:val="000000"/>
          <w:sz w:val="24"/>
          <w:szCs w:val="24"/>
        </w:rPr>
        <w:t>. Результатом предоставления услуги является:</w:t>
      </w:r>
    </w:p>
    <w:p w14:paraId="2E5683F4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0C4F">
        <w:rPr>
          <w:rFonts w:ascii="Times New Roman" w:hAnsi="Times New Roman"/>
          <w:bCs/>
          <w:color w:val="000000"/>
          <w:sz w:val="24"/>
          <w:szCs w:val="24"/>
        </w:rPr>
        <w:t>а) 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(далее – уведомление о соответствии);</w:t>
      </w:r>
    </w:p>
    <w:p w14:paraId="4810EA67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0C4F">
        <w:rPr>
          <w:rFonts w:ascii="Times New Roman" w:hAnsi="Times New Roman"/>
          <w:bCs/>
          <w:color w:val="000000"/>
          <w:sz w:val="24"/>
          <w:szCs w:val="24"/>
        </w:rPr>
        <w:t>б) уведомление о несоответствии в случае наличия оснований, указанных в пункте 20 настоящего Административного регламента</w:t>
      </w:r>
    </w:p>
    <w:p w14:paraId="4BFD4530" w14:textId="6AE6A070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2.21</w:t>
      </w:r>
      <w:r w:rsidRPr="00A40C4F">
        <w:rPr>
          <w:rFonts w:ascii="Times New Roman" w:hAnsi="Times New Roman"/>
          <w:bCs/>
          <w:color w:val="000000"/>
          <w:sz w:val="24"/>
          <w:szCs w:val="24"/>
        </w:rPr>
        <w:t>. Формы уведомления о соответствии, уведомления о несоответствии 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4E541F20" w14:textId="58978238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lastRenderedPageBreak/>
        <w:t>2.22</w:t>
      </w:r>
      <w:r w:rsidRPr="00A40C4F">
        <w:rPr>
          <w:rFonts w:ascii="Times New Roman" w:hAnsi="Times New Roman"/>
          <w:bCs/>
          <w:color w:val="000000"/>
          <w:sz w:val="24"/>
          <w:szCs w:val="24"/>
        </w:rPr>
        <w:t>. Исчерпывающий перечень оснований для направления уведомления о несоответствии:</w:t>
      </w:r>
    </w:p>
    <w:p w14:paraId="0C3ADC8E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40C4F">
        <w:rPr>
          <w:rFonts w:ascii="Times New Roman" w:hAnsi="Times New Roman"/>
          <w:bCs/>
          <w:color w:val="000000"/>
          <w:sz w:val="24"/>
          <w:szCs w:val="24"/>
        </w:rPr>
        <w:t>а) параметры построенных или реконструированных объекта индивидуального жилищного строительства или садового дома не соответствуют указанным в пункте 1 части 19 статьи 55 Градостроительного кодекса Российской Федерации предельным параметрам разрешенного строительства, реконструкции объектов капитального строительства, установленным правилами землепользования и застройки, документацией по планировке территории, или обязательным требованиям к параметрам объектов капитального строительства, установленным Градостроительным кодексом Российской Федерации, другими федеральными законами;</w:t>
      </w:r>
      <w:proofErr w:type="gramEnd"/>
    </w:p>
    <w:p w14:paraId="492BE377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40C4F">
        <w:rPr>
          <w:rFonts w:ascii="Times New Roman" w:hAnsi="Times New Roman"/>
          <w:bCs/>
          <w:color w:val="000000"/>
          <w:sz w:val="24"/>
          <w:szCs w:val="24"/>
        </w:rPr>
        <w:t>б) внешний облик объекта индивидуального жилищного строительства или садового дома не соответствует описанию внешнего облика таких объекта или дома, являющемуся приложением к уведомлению о планируемом строительстве, или типовому архитектурному решению, указанному в уведомлении о планируемом строительстве, или застройщику было направлено уведомление</w:t>
      </w:r>
      <w:r w:rsidRPr="00A40C4F">
        <w:rPr>
          <w:rFonts w:ascii="Times New Roman" w:hAnsi="Times New Roman"/>
          <w:bCs/>
          <w:color w:val="000000"/>
          <w:sz w:val="24"/>
          <w:szCs w:val="24"/>
        </w:rPr>
        <w:br/>
        <w:t>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</w:t>
      </w:r>
      <w:proofErr w:type="gramEnd"/>
      <w:r w:rsidRPr="00A40C4F">
        <w:rPr>
          <w:rFonts w:ascii="Times New Roman" w:hAnsi="Times New Roman"/>
          <w:bCs/>
          <w:color w:val="000000"/>
          <w:sz w:val="24"/>
          <w:szCs w:val="24"/>
        </w:rPr>
        <w:t xml:space="preserve"> (или) недопустимости размещения объекта индивидуального жилищного строительства или садового дома на земельном участке по основанию, указанному в пункте 4 части 10 статьи 51</w:t>
      </w:r>
      <w:r w:rsidRPr="00A40C4F">
        <w:rPr>
          <w:rFonts w:ascii="Times New Roman" w:hAnsi="Times New Roman"/>
          <w:bCs/>
          <w:color w:val="000000"/>
          <w:sz w:val="24"/>
          <w:szCs w:val="24"/>
          <w:vertAlign w:val="superscript"/>
        </w:rPr>
        <w:t>1</w:t>
      </w:r>
      <w:r w:rsidRPr="00A40C4F">
        <w:rPr>
          <w:rFonts w:ascii="Times New Roman" w:hAnsi="Times New Roman"/>
          <w:bCs/>
          <w:color w:val="000000"/>
          <w:sz w:val="24"/>
          <w:szCs w:val="24"/>
        </w:rPr>
        <w:t xml:space="preserve"> Градостроительного кодекса Российской Федерации,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значения;</w:t>
      </w:r>
    </w:p>
    <w:p w14:paraId="33C228B1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0C4F">
        <w:rPr>
          <w:rFonts w:ascii="Times New Roman" w:hAnsi="Times New Roman"/>
          <w:bCs/>
          <w:color w:val="000000"/>
          <w:sz w:val="24"/>
          <w:szCs w:val="24"/>
        </w:rPr>
        <w:t>в) вид разрешенного использования построенного или реконструированного объекта капитального строительства не соответствует виду разрешенного использования объекта индивидуального жилищного строительства или садового дома, указанному в уведомлении о планируемом строительстве;</w:t>
      </w:r>
    </w:p>
    <w:p w14:paraId="3A9FEDAF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A40C4F">
        <w:rPr>
          <w:rFonts w:ascii="Times New Roman" w:hAnsi="Times New Roman"/>
          <w:bCs/>
          <w:color w:val="000000"/>
          <w:sz w:val="24"/>
          <w:szCs w:val="24"/>
        </w:rPr>
        <w:t>г) размещение объекта индивидуального жилищного строительства или садового дома не допускается в соответствии с ограничениями, установленными в соответствии с земельным и иным законодательством Российской Федерации на дату поступления уведомления об окончании строительства,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отношении планируемого к строительству, реконструкции объекта капитального строительства</w:t>
      </w:r>
      <w:proofErr w:type="gramEnd"/>
      <w:r w:rsidRPr="00A40C4F">
        <w:rPr>
          <w:rFonts w:ascii="Times New Roman" w:hAnsi="Times New Roman"/>
          <w:bCs/>
          <w:color w:val="000000"/>
          <w:sz w:val="24"/>
          <w:szCs w:val="24"/>
        </w:rPr>
        <w:t>, и такой объект капитального строительства не введен в эксплуатацию.</w:t>
      </w:r>
    </w:p>
    <w:p w14:paraId="246E352F" w14:textId="4EE99818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2.23</w:t>
      </w:r>
      <w:r w:rsidRPr="00A40C4F">
        <w:rPr>
          <w:rFonts w:ascii="Times New Roman" w:hAnsi="Times New Roman"/>
          <w:bCs/>
          <w:color w:val="000000"/>
          <w:sz w:val="24"/>
          <w:szCs w:val="24"/>
        </w:rPr>
        <w:t>. Результат предоставления услуги, указанный в пункте 2.18 настоящего Административного регламента:</w:t>
      </w:r>
    </w:p>
    <w:p w14:paraId="32FB010D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0C4F">
        <w:rPr>
          <w:rFonts w:ascii="Times New Roman" w:hAnsi="Times New Roman"/>
          <w:bCs/>
          <w:color w:val="000000"/>
          <w:sz w:val="24"/>
          <w:szCs w:val="24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 в случае, если такой способ указан в уведомлении об окончании строительства;</w:t>
      </w:r>
    </w:p>
    <w:p w14:paraId="6264134E" w14:textId="77777777" w:rsidR="00A40C4F" w:rsidRPr="00A40C4F" w:rsidRDefault="00A40C4F" w:rsidP="00A40C4F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A40C4F">
        <w:rPr>
          <w:rFonts w:ascii="Times New Roman" w:hAnsi="Times New Roman"/>
          <w:bCs/>
          <w:color w:val="000000"/>
          <w:sz w:val="24"/>
          <w:szCs w:val="24"/>
        </w:rPr>
        <w:t>выдается заявителю на бумажном носителе при личном обращении в Уполномоченный орган,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14:paraId="3E8CB030" w14:textId="77777777" w:rsidR="005B1D68" w:rsidRDefault="005B1D68" w:rsidP="00A40C4F">
      <w:pPr>
        <w:widowControl w:val="0"/>
        <w:autoSpaceDE w:val="0"/>
        <w:autoSpaceDN w:val="0"/>
        <w:adjustRightInd w:val="0"/>
        <w:spacing w:after="0" w:line="240" w:lineRule="auto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364FF7C1" w14:textId="77777777" w:rsidR="005B1D68" w:rsidRDefault="005B1D68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</w:p>
    <w:p w14:paraId="4AE82C53" w14:textId="7A1C5069" w:rsidR="00A35A7F" w:rsidRPr="00346C28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 w:rsidRPr="00346C28">
        <w:rPr>
          <w:rFonts w:ascii="Times New Roman" w:eastAsia="Calibri" w:hAnsi="Times New Roman"/>
          <w:b/>
          <w:color w:val="000000" w:themeColor="text1"/>
          <w:sz w:val="24"/>
          <w:szCs w:val="24"/>
        </w:rPr>
        <w:lastRenderedPageBreak/>
        <w:t xml:space="preserve">Порядок, размер и основания взимания государственной пошлины или иной оплаты, взимаемой за предоставление </w:t>
      </w:r>
      <w:r w:rsidR="005E6A1D">
        <w:rPr>
          <w:rFonts w:ascii="Times New Roman" w:eastAsia="Calibri" w:hAnsi="Times New Roman"/>
          <w:b/>
          <w:color w:val="000000" w:themeColor="text1"/>
          <w:sz w:val="24"/>
          <w:szCs w:val="24"/>
        </w:rPr>
        <w:t>муниципальной</w:t>
      </w:r>
      <w:r w:rsidRPr="00346C28">
        <w:rPr>
          <w:rFonts w:ascii="Times New Roman" w:eastAsia="Calibri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0447A095" w14:textId="77777777" w:rsidR="00A35A7F" w:rsidRPr="00346C28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p w14:paraId="67E227A3" w14:textId="2221AF8E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2.24. Предоставление услуги осуществляется без взимания платы.</w:t>
      </w:r>
    </w:p>
    <w:p w14:paraId="2719A73F" w14:textId="727CA40A" w:rsidR="002B3279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2.25. </w:t>
      </w:r>
      <w:r w:rsidR="002B3279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Сведения о ходе рассмотрения заявления, представленного посредством Единого портала, регионального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кабинете заявителя на Едином портале, региональном портале, в единой информационной системе жилищного строительства.</w:t>
      </w:r>
    </w:p>
    <w:p w14:paraId="23B56FC6" w14:textId="32AE03E0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Сведения о ходе рассмотрения заявления, </w:t>
      </w:r>
      <w:r w:rsidR="00226BE1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представленного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способами, указанными в подпунктах «б», «в» пункта 2.4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, предоставляются заявителю на основании его устного (при личном обращении либо по телефону в орган местного самоуправл</w:t>
      </w:r>
      <w:r w:rsidR="005E6A1D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ения, многофункциональный центр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) либо письменного запроса, составляемого в произвольной форме, без взимания платы.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Письменный запрос может быть подан:</w:t>
      </w:r>
    </w:p>
    <w:p w14:paraId="028DBC9A" w14:textId="6640B155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на бумажном носителе посредством личного обращения в уполномоченный орган местного самоуправления,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14:paraId="1288FFDE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б) в электронной форме посредством электронной почты.</w:t>
      </w:r>
    </w:p>
    <w:p w14:paraId="2CCCA9AA" w14:textId="2E84E369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 уполномоченный орган местного самоуправления,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дня поступления соответствующего запроса.</w:t>
      </w:r>
    </w:p>
    <w:p w14:paraId="4295AA36" w14:textId="7AED007E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Административного регламента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:</w:t>
      </w:r>
    </w:p>
    <w:p w14:paraId="02AFB017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градостроительной деятельности органы государственной власти субъектов Российской Федерации, органы местного самоуправления городских округов, органы местного самоуправления муниципальных районов;</w:t>
      </w:r>
      <w:proofErr w:type="gramEnd"/>
    </w:p>
    <w:p w14:paraId="290306FF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б) в срок не позднее пяти рабочих дней 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с даты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его принятия подлежит направлению в </w:t>
      </w:r>
      <w:r w:rsidRPr="00346C2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;</w:t>
      </w:r>
    </w:p>
    <w:p w14:paraId="743037A8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vertAlign w:val="superscript"/>
          <w:lang w:eastAsia="en-US"/>
        </w:rPr>
        <w:t>1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(</w:t>
      </w:r>
      <w:proofErr w:type="gramStart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46C2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, </w:t>
      </w:r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lastRenderedPageBreak/>
        <w:t>принявшие решение об установлении или изменении зоны с особыми условиями использования территории в связи с</w:t>
      </w:r>
      <w:proofErr w:type="gramEnd"/>
      <w:r w:rsidRPr="00346C28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 xml:space="preserve"> размещением объекта, в отношении которого выдано разрешение на ввод объекта в эксплуатацию;</w:t>
      </w:r>
    </w:p>
    <w:p w14:paraId="78D422C3" w14:textId="77777777" w:rsidR="00CE7745" w:rsidRPr="00346C28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  <w:r w:rsidRPr="00346C28">
        <w:rPr>
          <w:rFonts w:ascii="Times New Roman" w:hAnsi="Times New Roman"/>
          <w:color w:val="000000" w:themeColor="text1"/>
          <w:sz w:val="24"/>
          <w:szCs w:val="24"/>
        </w:rPr>
        <w:t>г)</w:t>
      </w:r>
      <w:r w:rsidRPr="00346C28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46C28">
        <w:rPr>
          <w:rFonts w:ascii="Times New Roman" w:hAnsi="Times New Roman"/>
          <w:color w:val="000000" w:themeColor="text1"/>
          <w:sz w:val="24"/>
          <w:szCs w:val="24"/>
        </w:rPr>
        <w:t>в течение трех рабочих дней после выдачи его заявителю в отношении объекта капитального строительства жилого назначения подлежит размещению уполномоченным органом государственной власти, органом местного самоуправления в единой информационной системе жилищного строительства.</w:t>
      </w:r>
    </w:p>
    <w:p w14:paraId="5864FBD6" w14:textId="77777777" w:rsidR="004E3C8F" w:rsidRPr="00346C28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  <w:sz w:val="24"/>
          <w:szCs w:val="24"/>
        </w:rPr>
      </w:pPr>
    </w:p>
    <w:p w14:paraId="7436023D" w14:textId="1F1FDB06" w:rsidR="004E3C8F" w:rsidRPr="00346C28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  <w:sz w:val="24"/>
          <w:szCs w:val="24"/>
        </w:rPr>
      </w:pPr>
      <w:r w:rsidRPr="00346C28">
        <w:rPr>
          <w:b/>
          <w:bCs/>
          <w:color w:val="000000" w:themeColor="text1"/>
          <w:sz w:val="24"/>
          <w:szCs w:val="24"/>
        </w:rPr>
        <w:t>Порядок исправления допущенных опечаток и ошибок в</w:t>
      </w:r>
      <w:r w:rsidR="00D66225">
        <w:rPr>
          <w:b/>
          <w:bCs/>
          <w:color w:val="000000" w:themeColor="text1"/>
          <w:sz w:val="24"/>
          <w:szCs w:val="24"/>
        </w:rPr>
        <w:t xml:space="preserve"> </w:t>
      </w:r>
      <w:r w:rsidRPr="00346C28">
        <w:rPr>
          <w:b/>
          <w:bCs/>
          <w:color w:val="000000" w:themeColor="text1"/>
          <w:sz w:val="24"/>
          <w:szCs w:val="24"/>
        </w:rPr>
        <w:t xml:space="preserve"> выданных в результате предоставления </w:t>
      </w:r>
      <w:r w:rsidR="00D66225">
        <w:rPr>
          <w:b/>
          <w:bCs/>
          <w:color w:val="000000" w:themeColor="text1"/>
          <w:sz w:val="24"/>
          <w:szCs w:val="24"/>
        </w:rPr>
        <w:t>муниципальной</w:t>
      </w:r>
      <w:r w:rsidRPr="00346C28">
        <w:rPr>
          <w:b/>
          <w:bCs/>
          <w:color w:val="000000" w:themeColor="text1"/>
          <w:sz w:val="24"/>
          <w:szCs w:val="24"/>
        </w:rPr>
        <w:t xml:space="preserve"> услуги документах</w:t>
      </w:r>
    </w:p>
    <w:p w14:paraId="623E91A6" w14:textId="77777777" w:rsidR="004E3C8F" w:rsidRPr="00346C28" w:rsidRDefault="004E3C8F" w:rsidP="00302E6A">
      <w:pPr>
        <w:pStyle w:val="ConsPlusNormal"/>
        <w:ind w:firstLine="709"/>
        <w:jc w:val="center"/>
        <w:rPr>
          <w:bCs/>
          <w:color w:val="000000" w:themeColor="text1"/>
          <w:sz w:val="24"/>
          <w:szCs w:val="24"/>
        </w:rPr>
      </w:pPr>
    </w:p>
    <w:p w14:paraId="643272A8" w14:textId="77777777" w:rsidR="00C521F9" w:rsidRPr="00C521F9" w:rsidRDefault="00CE7745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886F4C">
        <w:rPr>
          <w:rFonts w:ascii="Times New Roman" w:hAnsi="Times New Roman"/>
          <w:bCs/>
          <w:color w:val="000000" w:themeColor="text1"/>
          <w:sz w:val="24"/>
          <w:szCs w:val="24"/>
        </w:rPr>
        <w:t>2.27.</w:t>
      </w:r>
      <w:r w:rsidRPr="00346C28">
        <w:rPr>
          <w:bCs/>
          <w:color w:val="000000" w:themeColor="text1"/>
          <w:sz w:val="24"/>
          <w:szCs w:val="24"/>
        </w:rPr>
        <w:t xml:space="preserve"> </w:t>
      </w:r>
      <w:r w:rsidR="00C521F9" w:rsidRPr="00C521F9">
        <w:rPr>
          <w:rFonts w:ascii="Times New Roman" w:hAnsi="Times New Roman"/>
          <w:bCs/>
          <w:color w:val="000000"/>
          <w:sz w:val="24"/>
          <w:szCs w:val="24"/>
        </w:rPr>
        <w:t>Порядок исправления допущенных опечаток и ошибок в уведомлении о соответствии, уведомлении о несоответствии.</w:t>
      </w:r>
    </w:p>
    <w:p w14:paraId="7E657570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>Заявитель вправе обратиться в Уполномоченный орган с заявлением об исправлении допущенных опечаток и ошибок в уведомлении о соответствии, уведомлении о несоответствии (далее – заявление об исправлении допущенных опечаток и ошибок) по форме согласно Приложению № 2 к настоящему Административному регламенту, в порядке, установленном пунктами 2.4 – 2.7, 2.10 настоящего Административного регламента.</w:t>
      </w:r>
    </w:p>
    <w:p w14:paraId="155744CC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>В случае подтверждения наличия допущенных опечаток, ошибок в уведомлении о соответствии, уведомлении о несоответствии Уполномоченный орган вносит исправления в ранее выданное уведомление о соответствии, уведомление о несоответствии. Дата и номер выданного уведомления о соответствии, уведомления о несоответствии не изменяются, а в соответствующей графе формы уведомления о соответствии, уведомления о несоответствии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14:paraId="4FF70A5E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proofErr w:type="gramStart"/>
      <w:r w:rsidRPr="00C521F9">
        <w:rPr>
          <w:rFonts w:ascii="Times New Roman" w:hAnsi="Times New Roman"/>
          <w:bCs/>
          <w:color w:val="000000"/>
          <w:sz w:val="24"/>
          <w:szCs w:val="24"/>
        </w:rPr>
        <w:t>Уведомление о соответствии, уведомление о несоответствии с внесенными исправлениями допущенных опечаток и ошибок либо решение об отказе во внесении исправлений в уведомление о соответствии, уведомление о несоответствии по форме согласно Приложению № 3 к настоящему Административному регламенту направляется заявителю в порядке, установленном пунктом 2.21 настоящего Административного регламента, способом, указанным в заявлении об исправлении допущенных опечаток и ошибок, в течение пяти рабочих</w:t>
      </w:r>
      <w:proofErr w:type="gramEnd"/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 дней </w:t>
      </w:r>
      <w:proofErr w:type="gramStart"/>
      <w:r w:rsidRPr="00C521F9">
        <w:rPr>
          <w:rFonts w:ascii="Times New Roman" w:hAnsi="Times New Roman"/>
          <w:bCs/>
          <w:color w:val="000000"/>
          <w:sz w:val="24"/>
          <w:szCs w:val="24"/>
        </w:rPr>
        <w:t>с даты поступления</w:t>
      </w:r>
      <w:proofErr w:type="gramEnd"/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 заявления об исправлении допущенных опечаток и ошибок.</w:t>
      </w:r>
    </w:p>
    <w:p w14:paraId="5355A432" w14:textId="68CAA71C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2.28</w:t>
      </w:r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. Исчерпывающий перечень оснований для отказа в исправлении допущенных опечаток и ошибок в уведомлении о соответствии, уведомлении о несоответствии: </w:t>
      </w:r>
    </w:p>
    <w:p w14:paraId="1788E929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>а) несоответствие заявителя кругу лиц, указанных в пункте 2.2 настоящего Административного регламента;</w:t>
      </w:r>
    </w:p>
    <w:p w14:paraId="7A6578F2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б) отсутствие факта допущения опечаток и ошибок </w:t>
      </w:r>
      <w:r w:rsidRPr="00C521F9">
        <w:rPr>
          <w:rFonts w:ascii="Times New Roman" w:hAnsi="Times New Roman"/>
          <w:bCs/>
          <w:color w:val="000000"/>
          <w:sz w:val="24"/>
          <w:szCs w:val="24"/>
        </w:rPr>
        <w:br/>
        <w:t>в уведомлении о соответствии, уведомлении о несоответствии.</w:t>
      </w:r>
    </w:p>
    <w:p w14:paraId="21DDDED1" w14:textId="0EAAB64F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2.29</w:t>
      </w:r>
      <w:r w:rsidRPr="00C521F9">
        <w:rPr>
          <w:rFonts w:ascii="Times New Roman" w:hAnsi="Times New Roman"/>
          <w:bCs/>
          <w:color w:val="000000"/>
          <w:sz w:val="24"/>
          <w:szCs w:val="24"/>
        </w:rPr>
        <w:t>. Порядок выдачи дубликата уведомления о соответствии, уведомления о несоответствии.</w:t>
      </w:r>
    </w:p>
    <w:p w14:paraId="57B9B7FD" w14:textId="2E773B0B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Заявитель вправе обратиться в Уполномоченный орган с заявлением о выдаче дубликата уведомления о соответствии, уведомления о несоответствии (далее – заявление о выдаче дубликата) </w:t>
      </w:r>
      <w:r w:rsidR="00886F4C">
        <w:rPr>
          <w:rFonts w:ascii="Times New Roman" w:hAnsi="Times New Roman"/>
          <w:bCs/>
          <w:color w:val="000000"/>
          <w:sz w:val="24"/>
          <w:szCs w:val="24"/>
        </w:rPr>
        <w:t>по форме согласно Приложению № 4</w:t>
      </w:r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 к настоящему Административному регламенту, в порядке, установленном пунктами 2.4 – 2.7, 2.10 настоящего Административного регламента.</w:t>
      </w:r>
    </w:p>
    <w:p w14:paraId="0AD44A5E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lastRenderedPageBreak/>
        <w:t>В случае отсутствия оснований для отказа в выдаче дубликата уведомления о соответствии, уведомления о несоответствии, установленных пунктом 2.28 настоящего Административного регламента, Уполномоченный орган выдает дубликат уведомления о соответствии, уведомления о несоответствии с тем же регистрационным номером, который был указан в ранее выданном уведомлении о соответствии, уведомлении о несоответствии.</w:t>
      </w:r>
      <w:r w:rsidRPr="00C521F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C521F9">
        <w:rPr>
          <w:rFonts w:ascii="Times New Roman" w:hAnsi="Times New Roman"/>
          <w:bCs/>
          <w:color w:val="000000"/>
          <w:sz w:val="24"/>
          <w:szCs w:val="24"/>
        </w:rPr>
        <w:t>В случае</w:t>
      </w:r>
      <w:proofErr w:type="gramStart"/>
      <w:r w:rsidRPr="00C521F9">
        <w:rPr>
          <w:rFonts w:ascii="Times New Roman" w:hAnsi="Times New Roman"/>
          <w:bCs/>
          <w:color w:val="000000"/>
          <w:sz w:val="24"/>
          <w:szCs w:val="24"/>
        </w:rPr>
        <w:t>,</w:t>
      </w:r>
      <w:proofErr w:type="gramEnd"/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 если ранее заявителю было выдано уведомление о соответствии, уведомление о несоответствии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уведомления о соответствии, уведомления о несоответствии заявителю повторно представляется указанный документ.</w:t>
      </w:r>
    </w:p>
    <w:p w14:paraId="0D35A961" w14:textId="77777777" w:rsidR="00C521F9" w:rsidRPr="00C521F9" w:rsidRDefault="00C521F9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Дубликат уведомления о соответствии, уведомления о несоответствии либо </w:t>
      </w:r>
      <w:proofErr w:type="gramStart"/>
      <w:r w:rsidRPr="00C521F9">
        <w:rPr>
          <w:rFonts w:ascii="Times New Roman" w:hAnsi="Times New Roman"/>
          <w:bCs/>
          <w:color w:val="000000"/>
          <w:sz w:val="24"/>
          <w:szCs w:val="24"/>
        </w:rPr>
        <w:t>решение</w:t>
      </w:r>
      <w:proofErr w:type="gramEnd"/>
      <w:r w:rsidRPr="00C521F9">
        <w:rPr>
          <w:rFonts w:ascii="Times New Roman" w:hAnsi="Times New Roman"/>
          <w:bCs/>
          <w:color w:val="000000"/>
          <w:sz w:val="24"/>
          <w:szCs w:val="24"/>
        </w:rPr>
        <w:t xml:space="preserve"> об отказе в выдаче дубликата уведомления о соответствии, уведомления о несоответствии по форме согласно Приложению № 5 к настоящему Административному регламенту направляется заявителю в порядке, установленном пунктом 2.21 настоящего Административного регламента,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14:paraId="5EAFAEAD" w14:textId="0C466C3B" w:rsidR="00C521F9" w:rsidRPr="00C521F9" w:rsidRDefault="00886F4C" w:rsidP="00C521F9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>2.30</w:t>
      </w:r>
      <w:r w:rsidR="00C521F9" w:rsidRPr="00C521F9">
        <w:rPr>
          <w:rFonts w:ascii="Times New Roman" w:hAnsi="Times New Roman"/>
          <w:bCs/>
          <w:color w:val="000000"/>
          <w:sz w:val="24"/>
          <w:szCs w:val="24"/>
        </w:rPr>
        <w:t>. Исчерпывающий перечень оснований для отказа в выдаче дубликата уведомления о соответствии, уведомления о несоответствии:</w:t>
      </w:r>
    </w:p>
    <w:p w14:paraId="183D2FA5" w14:textId="74529CCC" w:rsidR="00C521F9" w:rsidRPr="00C521F9" w:rsidRDefault="00C521F9" w:rsidP="004B1453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C521F9">
        <w:rPr>
          <w:rFonts w:ascii="Times New Roman" w:hAnsi="Times New Roman"/>
          <w:bCs/>
          <w:color w:val="000000"/>
          <w:sz w:val="24"/>
          <w:szCs w:val="24"/>
        </w:rPr>
        <w:t>несоответствие заявителя кругу лиц, указанных в пункте 2.2 настоящего Административного регламента</w:t>
      </w:r>
      <w:r w:rsidR="004B1453">
        <w:rPr>
          <w:rFonts w:ascii="Times New Roman" w:hAnsi="Times New Roman"/>
          <w:bCs/>
          <w:color w:val="000000"/>
          <w:sz w:val="24"/>
          <w:szCs w:val="24"/>
        </w:rPr>
        <w:t>.</w:t>
      </w:r>
    </w:p>
    <w:p w14:paraId="3B1A9321" w14:textId="6272ABB7" w:rsidR="007C750A" w:rsidRPr="00FE6035" w:rsidRDefault="00AC768D" w:rsidP="00C521F9">
      <w:pPr>
        <w:pStyle w:val="ConsPlusNormal"/>
        <w:ind w:firstLine="709"/>
        <w:jc w:val="both"/>
        <w:rPr>
          <w:b/>
          <w:bCs/>
          <w:color w:val="000000" w:themeColor="text1"/>
          <w:sz w:val="24"/>
          <w:szCs w:val="24"/>
        </w:rPr>
      </w:pPr>
      <w:r w:rsidRPr="00FE6035">
        <w:rPr>
          <w:b/>
          <w:bCs/>
          <w:color w:val="000000" w:themeColor="text1"/>
          <w:sz w:val="24"/>
          <w:szCs w:val="24"/>
        </w:rPr>
        <w:t xml:space="preserve">Перечень услуг, которые являются необходимыми и обязательными для предоставления </w:t>
      </w:r>
      <w:r w:rsidR="00FE6035">
        <w:rPr>
          <w:b/>
          <w:bCs/>
          <w:color w:val="000000" w:themeColor="text1"/>
          <w:sz w:val="24"/>
          <w:szCs w:val="24"/>
        </w:rPr>
        <w:t>муниципальной</w:t>
      </w:r>
      <w:r w:rsidRPr="00FE6035">
        <w:rPr>
          <w:b/>
          <w:bCs/>
          <w:color w:val="000000" w:themeColor="text1"/>
          <w:sz w:val="24"/>
          <w:szCs w:val="24"/>
        </w:rPr>
        <w:t xml:space="preserve"> услуги, в том числе сведения о документе (документах), выдаваемом (выдаваемых) организациями, участвующими в предоставлении </w:t>
      </w:r>
      <w:r w:rsidR="00FE6035">
        <w:rPr>
          <w:b/>
          <w:bCs/>
          <w:color w:val="000000" w:themeColor="text1"/>
          <w:sz w:val="24"/>
          <w:szCs w:val="24"/>
        </w:rPr>
        <w:t>муниципальной</w:t>
      </w:r>
      <w:r w:rsidRPr="00FE6035">
        <w:rPr>
          <w:b/>
          <w:bCs/>
          <w:color w:val="000000" w:themeColor="text1"/>
          <w:sz w:val="24"/>
          <w:szCs w:val="24"/>
        </w:rPr>
        <w:t xml:space="preserve"> услуги</w:t>
      </w:r>
    </w:p>
    <w:p w14:paraId="4FF501D5" w14:textId="77777777" w:rsidR="000443B4" w:rsidRPr="00FE6035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0FA12A30" w14:textId="5BEFAE83" w:rsidR="00CE6C97" w:rsidRPr="00FE6035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FE603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86F4C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. Услуги, необходимые и обязательные для </w:t>
      </w:r>
      <w:r w:rsidR="00845D1F" w:rsidRPr="00FE6035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="00CE6C97"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, отсутствуют. </w:t>
      </w:r>
    </w:p>
    <w:p w14:paraId="569C8DF8" w14:textId="77777777" w:rsidR="001179DC" w:rsidRPr="00FE6035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ECF57B8" w14:textId="062ECADC" w:rsidR="001179DC" w:rsidRPr="00FE6035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Максимальный срок ожидания в очереди при подаче запроса о предоставлении </w:t>
      </w:r>
      <w:r w:rsid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 и при получении результата предоставления </w:t>
      </w:r>
      <w:r w:rsid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муниципальной </w:t>
      </w:r>
      <w:r w:rsidRPr="00FE6035">
        <w:rPr>
          <w:rFonts w:ascii="Times New Roman" w:hAnsi="Times New Roman"/>
          <w:b/>
          <w:bCs/>
          <w:color w:val="000000" w:themeColor="text1"/>
          <w:sz w:val="24"/>
          <w:szCs w:val="24"/>
        </w:rPr>
        <w:t>услуги</w:t>
      </w:r>
    </w:p>
    <w:p w14:paraId="48E686D4" w14:textId="77777777" w:rsidR="001179DC" w:rsidRPr="00FE6035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12FF4D54" w14:textId="3C3381BF" w:rsidR="00CE6C97" w:rsidRPr="00FE6035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FE6035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886F4C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. Максимальный срок ожидания в очереди при подаче запроса о </w:t>
      </w:r>
      <w:r w:rsidR="00845D1F" w:rsidRPr="00FE6035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 и при получении результата </w:t>
      </w:r>
      <w:r w:rsidR="00845D1F" w:rsidRPr="00FE6035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 в </w:t>
      </w:r>
      <w:r w:rsidR="003E0766" w:rsidRPr="00FE6035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уполномоченном </w:t>
      </w:r>
      <w:r w:rsidR="00FE6035">
        <w:rPr>
          <w:rFonts w:ascii="Times New Roman" w:hAnsi="Times New Roman"/>
          <w:color w:val="000000" w:themeColor="text1"/>
          <w:sz w:val="24"/>
          <w:szCs w:val="24"/>
        </w:rPr>
        <w:t xml:space="preserve"> органе местного самоуправления </w:t>
      </w:r>
      <w:r w:rsidRPr="00FE6035">
        <w:rPr>
          <w:rFonts w:ascii="Times New Roman" w:hAnsi="Times New Roman"/>
          <w:color w:val="000000" w:themeColor="text1"/>
          <w:sz w:val="24"/>
          <w:szCs w:val="24"/>
        </w:rPr>
        <w:t>или многофункциональном центре составляет не более 15 минут.</w:t>
      </w:r>
    </w:p>
    <w:p w14:paraId="54B1698F" w14:textId="352B776E" w:rsidR="00032690" w:rsidRPr="00FE6035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C02D5F2" w14:textId="637011CD" w:rsidR="00032690" w:rsidRPr="00FE6035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E6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Требования к помещениям, в которых предоставляется </w:t>
      </w:r>
      <w:r w:rsidR="00FE6035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муниципальная </w:t>
      </w:r>
      <w:r w:rsidRPr="00FE6035">
        <w:rPr>
          <w:rFonts w:ascii="Times New Roman" w:hAnsi="Times New Roman"/>
          <w:b/>
          <w:color w:val="000000" w:themeColor="text1"/>
          <w:sz w:val="24"/>
          <w:szCs w:val="24"/>
        </w:rPr>
        <w:t>услуга</w:t>
      </w:r>
    </w:p>
    <w:p w14:paraId="5F9180B0" w14:textId="77777777"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14:paraId="49EF8518" w14:textId="2E6D6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="00F626A4" w:rsidRPr="0033504F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130F5F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. Местоположение административных зданий, в которых осуществляется прием </w:t>
      </w:r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заявлений о выдаче разрешения на ввод объекта в </w:t>
      </w:r>
      <w:r w:rsidR="00845D1F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эксплуатацию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документов, необходимых для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а также выдача результатов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14:paraId="04D1C5F6" w14:textId="77777777" w:rsidR="00CE6C97" w:rsidRPr="0033504F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 случае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,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7EA4297B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>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7AD85FF2" w14:textId="4F23BFB5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которых 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специальными приспособлениями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59E5C850" w14:textId="0D77FF0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Центральн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>ый вход в здание уполномоченного органа государственной власти, органа местного самоуправления, организации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должен быть оборудован информационной табличкой (вывеской), содержащей информацию:</w:t>
      </w:r>
    </w:p>
    <w:p w14:paraId="5F429993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наименование;</w:t>
      </w:r>
    </w:p>
    <w:p w14:paraId="190A878D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местонахождение и юридический адрес;</w:t>
      </w:r>
    </w:p>
    <w:p w14:paraId="43FEFC52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режим работы;</w:t>
      </w:r>
    </w:p>
    <w:p w14:paraId="2822B64C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график приема;</w:t>
      </w:r>
    </w:p>
    <w:p w14:paraId="56B859A6" w14:textId="77777777" w:rsidR="00CE6C97" w:rsidRPr="0033504F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номера телефонов для справок.</w:t>
      </w:r>
    </w:p>
    <w:p w14:paraId="79541F8D" w14:textId="37BEB33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2B4B53CB" w14:textId="5CEC658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Помещения,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оснащаются:</w:t>
      </w:r>
    </w:p>
    <w:p w14:paraId="03DA580F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противопожарной системой и средствами пожаротушения;</w:t>
      </w:r>
    </w:p>
    <w:p w14:paraId="6A70EB99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системой оповещения о возникновении чрезвычайной ситуации;</w:t>
      </w:r>
    </w:p>
    <w:p w14:paraId="090B369C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средствами оказания первой медицинской помощи;</w:t>
      </w:r>
    </w:p>
    <w:p w14:paraId="0E3AB2FA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туалетными комнатами для посетителей.</w:t>
      </w:r>
    </w:p>
    <w:p w14:paraId="7CF0CC0D" w14:textId="2BB9910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Зал ожидания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3CD10782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3A19D893" w14:textId="06F46715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Места для заполнения </w:t>
      </w:r>
      <w:r w:rsidR="00A6618D"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заявлений о выдаче разрешения на ввод объекта в эксплуатацию</w:t>
      </w:r>
      <w:r w:rsidR="00EF15C0"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оборудуются стульями, столами (стойками), бланками </w:t>
      </w:r>
      <w:r w:rsidR="00520D58" w:rsidRPr="0033504F"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  <w:t>заявлений о выдаче разрешения на ввод объекта в эксплуатацию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письменными принадлежностями.</w:t>
      </w:r>
    </w:p>
    <w:p w14:paraId="0C964AC9" w14:textId="18EE4C3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Места приема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елей оборудуются информационными табличками (вывесками) с указанием:</w:t>
      </w:r>
    </w:p>
    <w:p w14:paraId="7CBFAA27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номера кабинета и наименования отдела;</w:t>
      </w:r>
    </w:p>
    <w:p w14:paraId="5FEF8FA7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фамилии, имени и отчества (последнее – при наличии), должности ответственного лица за прием документов;</w:t>
      </w:r>
    </w:p>
    <w:p w14:paraId="0466F2AE" w14:textId="182A5C84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графика приема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елей.</w:t>
      </w:r>
    </w:p>
    <w:p w14:paraId="7C78BE18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3F21AA76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09954192" w14:textId="480F34B2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инвалидам обеспечиваются:</w:t>
      </w:r>
    </w:p>
    <w:p w14:paraId="3E012334" w14:textId="727108FA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беспрепятственного доступа к объекту (зданию, помещению), в котором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4CB05F53" w14:textId="3E6C89AC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545E066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сопровождение инвалидов, имеющих стойкие расстройства функции зрения и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>самостоятельного передвижения;</w:t>
      </w:r>
    </w:p>
    <w:p w14:paraId="04BE7C74" w14:textId="7E7DB1C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предоставляется услуга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к услуге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 учетом ограничений их жизнедеятельности;</w:t>
      </w:r>
    </w:p>
    <w:p w14:paraId="1AB927FD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4C3FD114" w14:textId="7777777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допуск сурдопереводчика и тифлосурдопереводчика;</w:t>
      </w:r>
    </w:p>
    <w:p w14:paraId="4744C0A2" w14:textId="172A948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предоставляются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39EF4EC" w14:textId="289B34D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164B86DF" w14:textId="77777777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447631B0" w14:textId="1EFE44EC" w:rsidR="00032690" w:rsidRPr="0033504F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Показатели доступности и качества </w:t>
      </w:r>
      <w:r w:rsid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</w:p>
    <w:p w14:paraId="5B27C57E" w14:textId="77777777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07A2DC03" w14:textId="141D41DA" w:rsidR="00CE6C97" w:rsidRPr="0033504F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2.3</w:t>
      </w:r>
      <w:r w:rsidR="00130F5F">
        <w:rPr>
          <w:rFonts w:ascii="Times New Roman" w:eastAsia="Calibri" w:hAnsi="Times New Roman"/>
          <w:color w:val="000000" w:themeColor="text1"/>
          <w:sz w:val="24"/>
          <w:szCs w:val="24"/>
        </w:rPr>
        <w:t>5</w:t>
      </w:r>
      <w:r w:rsidR="00CE6C97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Основными показателями доступности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="00CE6C97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являются:</w:t>
      </w:r>
    </w:p>
    <w:p w14:paraId="0DDF11AB" w14:textId="44FD32F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наличие полной и понятной информации о порядке, сроках и ходе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14:paraId="41B597E6" w14:textId="607E37F4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возможность получения</w:t>
      </w:r>
      <w:r w:rsidR="00F7463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елем уведомлений о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с помощью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Единого портала, регионального портала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6E913708" w14:textId="2C5429CE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возможность получения информации о ходе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, в том числе с использованием информационно-коммуникационных технологий.</w:t>
      </w:r>
    </w:p>
    <w:p w14:paraId="53F91E00" w14:textId="7EC306BD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2.</w:t>
      </w:r>
      <w:r w:rsidR="00F626A4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3</w:t>
      </w:r>
      <w:r w:rsidR="000628B6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7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. Основными показателями качества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являются:</w:t>
      </w:r>
    </w:p>
    <w:p w14:paraId="1700B5A7" w14:textId="363EF57F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своевременность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предоставления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14:paraId="11457E5E" w14:textId="19F89528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предоставлении </w:t>
      </w:r>
      <w:r w:rsidR="00845D1F" w:rsidRPr="0033504F">
        <w:rPr>
          <w:rFonts w:ascii="Times New Roman" w:hAnsi="Times New Roman"/>
          <w:color w:val="000000" w:themeColor="text1"/>
          <w:sz w:val="24"/>
          <w:szCs w:val="24"/>
        </w:rPr>
        <w:t>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320DA68E" w14:textId="0FD2AF01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елям;</w:t>
      </w:r>
    </w:p>
    <w:p w14:paraId="50BB5739" w14:textId="50E6F20E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отсутствие нарушений установленных сроков в процессе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;</w:t>
      </w:r>
    </w:p>
    <w:p w14:paraId="3E0E040B" w14:textId="3D822B02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отсутствие заявлений об оспаривании решений, действий (бездействия) </w:t>
      </w:r>
      <w:r w:rsidR="003E0766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государственной власти, органа местного самоуправления, организации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его должностных лиц, принимаемых (совершенных) при </w:t>
      </w:r>
      <w:r w:rsidR="00845D1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, по </w:t>
      </w:r>
      <w:proofErr w:type="gramStart"/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итогам</w:t>
      </w:r>
      <w:proofErr w:type="gramEnd"/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рассмотрения которых вынесены решения об удовлетворении (частичном удовлетворении) требований</w:t>
      </w:r>
      <w:r w:rsidR="00F7463F"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 заявит</w:t>
      </w:r>
      <w:r w:rsidRPr="0033504F">
        <w:rPr>
          <w:rFonts w:ascii="Times New Roman" w:eastAsia="Calibri" w:hAnsi="Times New Roman"/>
          <w:color w:val="000000" w:themeColor="text1"/>
          <w:sz w:val="24"/>
          <w:szCs w:val="24"/>
        </w:rPr>
        <w:t>елей.</w:t>
      </w:r>
    </w:p>
    <w:p w14:paraId="57DA35C6" w14:textId="694DDC1F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69FD8705" w14:textId="62CAA1FC" w:rsidR="00CE6C97" w:rsidRPr="0033504F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III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14:paraId="60A7641A" w14:textId="77777777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0B8300F" w14:textId="77777777" w:rsidR="00032690" w:rsidRPr="0033504F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Исчерпывающий перечень административных процедур</w:t>
      </w:r>
    </w:p>
    <w:p w14:paraId="6B028061" w14:textId="160DEFAB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4"/>
          <w:szCs w:val="24"/>
        </w:rPr>
      </w:pPr>
    </w:p>
    <w:p w14:paraId="410EC7AB" w14:textId="5B75FECA" w:rsidR="00130F5F" w:rsidRPr="00130F5F" w:rsidRDefault="00CE6C97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3.1. </w:t>
      </w:r>
      <w:r w:rsidR="00130F5F" w:rsidRPr="00130F5F">
        <w:rPr>
          <w:rFonts w:ascii="Times New Roman" w:hAnsi="Times New Roman"/>
          <w:color w:val="000000"/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6F0EB765" w14:textId="77777777" w:rsidR="00130F5F" w:rsidRPr="00130F5F" w:rsidRDefault="00130F5F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0F5F">
        <w:rPr>
          <w:rFonts w:ascii="Times New Roman" w:hAnsi="Times New Roman"/>
          <w:color w:val="000000"/>
          <w:sz w:val="24"/>
          <w:szCs w:val="24"/>
        </w:rPr>
        <w:t xml:space="preserve">прием, проверка документов и регистрация </w:t>
      </w:r>
      <w:r w:rsidRPr="00130F5F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130F5F">
        <w:rPr>
          <w:rFonts w:ascii="Times New Roman" w:hAnsi="Times New Roman"/>
          <w:color w:val="000000"/>
          <w:sz w:val="24"/>
          <w:szCs w:val="24"/>
        </w:rPr>
        <w:t>;</w:t>
      </w:r>
    </w:p>
    <w:p w14:paraId="229E9A73" w14:textId="77777777" w:rsidR="00130F5F" w:rsidRPr="00130F5F" w:rsidRDefault="00130F5F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0F5F">
        <w:rPr>
          <w:rFonts w:ascii="Times New Roman" w:hAnsi="Times New Roman"/>
          <w:color w:val="000000"/>
          <w:sz w:val="24"/>
          <w:szCs w:val="24"/>
        </w:rPr>
        <w:t>получение сведений посредством межведомственного информационного взаимодействия, в том числе с использованием федеральной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14:paraId="3997F1E3" w14:textId="77777777" w:rsidR="00130F5F" w:rsidRPr="00130F5F" w:rsidRDefault="00130F5F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0F5F">
        <w:rPr>
          <w:rFonts w:ascii="Times New Roman" w:hAnsi="Times New Roman"/>
          <w:color w:val="000000"/>
          <w:sz w:val="24"/>
          <w:szCs w:val="24"/>
        </w:rPr>
        <w:t>рассмотрение документов и сведений;</w:t>
      </w:r>
    </w:p>
    <w:p w14:paraId="15276F94" w14:textId="77777777" w:rsidR="00130F5F" w:rsidRPr="00130F5F" w:rsidRDefault="00130F5F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0F5F">
        <w:rPr>
          <w:rFonts w:ascii="Times New Roman" w:hAnsi="Times New Roman"/>
          <w:color w:val="000000"/>
          <w:sz w:val="24"/>
          <w:szCs w:val="24"/>
        </w:rPr>
        <w:t>принятие решения;</w:t>
      </w:r>
    </w:p>
    <w:p w14:paraId="24F039A3" w14:textId="77777777" w:rsidR="00130F5F" w:rsidRPr="00130F5F" w:rsidRDefault="00130F5F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0F5F">
        <w:rPr>
          <w:rFonts w:ascii="Times New Roman" w:hAnsi="Times New Roman"/>
          <w:color w:val="000000"/>
          <w:sz w:val="24"/>
          <w:szCs w:val="24"/>
        </w:rPr>
        <w:t xml:space="preserve">выдача результата. </w:t>
      </w:r>
    </w:p>
    <w:p w14:paraId="2EDFF6E3" w14:textId="77777777" w:rsidR="00130F5F" w:rsidRPr="00130F5F" w:rsidRDefault="00130F5F" w:rsidP="00130F5F">
      <w:pPr>
        <w:widowControl w:val="0"/>
        <w:tabs>
          <w:tab w:val="left" w:pos="567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130F5F">
        <w:rPr>
          <w:rFonts w:ascii="Times New Roman" w:hAnsi="Times New Roman"/>
          <w:color w:val="000000"/>
          <w:sz w:val="24"/>
          <w:szCs w:val="24"/>
        </w:rPr>
        <w:lastRenderedPageBreak/>
        <w:t>Описание административных процедур представлено в Приложении № 6 к настоящему Административному регламенту.</w:t>
      </w:r>
    </w:p>
    <w:p w14:paraId="7F322FF1" w14:textId="77777777" w:rsidR="00130F5F" w:rsidRPr="0033504F" w:rsidRDefault="00130F5F" w:rsidP="00130F5F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4E800493" w14:textId="6F10FEED" w:rsidR="00250E5B" w:rsidRDefault="00032690" w:rsidP="00250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Перечень административных процедур (действий) при предоставлении </w:t>
      </w:r>
      <w:r w:rsidR="0033504F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</w:t>
      </w:r>
      <w:r w:rsidR="00250E5B">
        <w:rPr>
          <w:rFonts w:ascii="Times New Roman" w:hAnsi="Times New Roman"/>
          <w:b/>
          <w:color w:val="000000" w:themeColor="text1"/>
          <w:sz w:val="24"/>
          <w:szCs w:val="24"/>
        </w:rPr>
        <w:t>слуги услуг в электронной форме</w:t>
      </w:r>
    </w:p>
    <w:p w14:paraId="7A10ACA0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203C6BB9" w14:textId="7777777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3.2. При предоставлении государственной (муниципальной) услуги в электронной форме заявителю обеспечиваются:</w:t>
      </w:r>
    </w:p>
    <w:p w14:paraId="48FD5666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получение информации о порядке и сроках предоставления государственной (муниципальной) услуги;</w:t>
      </w:r>
    </w:p>
    <w:p w14:paraId="39E857C1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;</w:t>
      </w:r>
    </w:p>
    <w:p w14:paraId="217B52A5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прием и регистрация Уполномоченным органом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и иных документов, необходимых для предоставления государственной (муниципальной) услуги;</w:t>
      </w:r>
    </w:p>
    <w:p w14:paraId="131E3B04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получение результата предоставления государственной (муниципальной) услуги; </w:t>
      </w:r>
    </w:p>
    <w:p w14:paraId="09CACF57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получение сведений о ходе рассмотрения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;</w:t>
      </w:r>
    </w:p>
    <w:p w14:paraId="4480E9A3" w14:textId="7777777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осуществление оценки качества предоставления государственной (муниципальной) услуги;</w:t>
      </w:r>
    </w:p>
    <w:p w14:paraId="4D53FBC4" w14:textId="252D070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50E5B">
        <w:rPr>
          <w:rFonts w:ascii="Times New Roman" w:hAnsi="Times New Roman"/>
          <w:color w:val="000000"/>
          <w:sz w:val="24"/>
          <w:szCs w:val="24"/>
        </w:rPr>
        <w:t>досудебное (внесудебное) обжалование решений и действий (бездействия) Уполномоченного органа либо действия (бездействие) должностных лиц Уполномоченного органа, предоставляющего государственную (муниципальную) услугу, либо государствен</w:t>
      </w:r>
      <w:r w:rsidR="0001584E">
        <w:rPr>
          <w:rFonts w:ascii="Times New Roman" w:hAnsi="Times New Roman"/>
          <w:color w:val="000000"/>
          <w:sz w:val="24"/>
          <w:szCs w:val="24"/>
        </w:rPr>
        <w:t>ного (муниципального) служащего.</w:t>
      </w:r>
      <w:proofErr w:type="gramEnd"/>
    </w:p>
    <w:p w14:paraId="3948691C" w14:textId="25E2F902" w:rsidR="00250E5B" w:rsidRPr="00250E5B" w:rsidRDefault="00250E5B" w:rsidP="0001584E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b/>
          <w:color w:val="000000"/>
          <w:sz w:val="24"/>
          <w:szCs w:val="24"/>
        </w:rPr>
        <w:t>Порядок осуществления административных процедур (действий)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0E5B">
        <w:rPr>
          <w:rFonts w:ascii="Times New Roman" w:hAnsi="Times New Roman"/>
          <w:b/>
          <w:color w:val="000000"/>
          <w:sz w:val="24"/>
          <w:szCs w:val="24"/>
        </w:rPr>
        <w:t>в электронной форме</w:t>
      </w:r>
    </w:p>
    <w:p w14:paraId="29F52A7E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3.3. Формирование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.</w:t>
      </w:r>
    </w:p>
    <w:p w14:paraId="3D6BFD03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Формирование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осуществляется посредством заполнения электронной формы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на Едином портале, региональном портале, без необходимости дополнительной подачи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в какой-либо иной форме.</w:t>
      </w:r>
    </w:p>
    <w:p w14:paraId="72D642BD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Форматно-логическая проверка сформированного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осуществляется после заполнения заявителем каждого из полей электронной формы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. При выявлении некорректно заполненного поля электронной формы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 w:rsidDel="0050003A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.</w:t>
      </w:r>
    </w:p>
    <w:p w14:paraId="20CB4705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При формировании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заявителю обеспечивается:</w:t>
      </w:r>
    </w:p>
    <w:p w14:paraId="3170561F" w14:textId="49E33726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а) возможность копирования и сохранения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и иных документов, указанных в Административном регламенте, необходимых для предоставления муниц</w:t>
      </w:r>
      <w:r w:rsidR="00622566">
        <w:rPr>
          <w:rFonts w:ascii="Times New Roman" w:hAnsi="Times New Roman"/>
          <w:color w:val="000000"/>
          <w:sz w:val="24"/>
          <w:szCs w:val="24"/>
        </w:rPr>
        <w:t xml:space="preserve">ипальной 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услуги;</w:t>
      </w:r>
    </w:p>
    <w:p w14:paraId="3DA4ABCB" w14:textId="77777777" w:rsid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б) возможность печати на бумажном носителе копии электронной формы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;</w:t>
      </w:r>
    </w:p>
    <w:p w14:paraId="0F7797E6" w14:textId="77777777" w:rsidR="0001584E" w:rsidRPr="00250E5B" w:rsidRDefault="0001584E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715F5DFD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lastRenderedPageBreak/>
        <w:t xml:space="preserve">в) сохранение ранее введенных в электронную форму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;</w:t>
      </w:r>
    </w:p>
    <w:p w14:paraId="72A5AB8B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г) заполнение полей электронной формы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до начала ввода сведений заявителем с использованием сведений, размещенных в ЕСИА, и сведений, опубликованных на Едином портале, региональном портале, в части, касающейся сведений, отсутствующих в ЕСИА;</w:t>
      </w:r>
    </w:p>
    <w:p w14:paraId="58B2DE6B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д) возможность вернуться на любой из этапов заполнения электронной формы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без потери ранее введенной информации;</w:t>
      </w:r>
    </w:p>
    <w:p w14:paraId="610B9080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е) возможность доступа заявителя на Едином портале, региональном портале, к ранее поданным им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уведомлениям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в течение не менее одного года, а также к частично сформированным уведомлениям – в течение не менее 3 месяцев.</w:t>
      </w:r>
    </w:p>
    <w:p w14:paraId="13B37258" w14:textId="019C6EFC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Сформированное и подписанное уведомление об окончании строительства и иные документы, необходимые для предоставления </w:t>
      </w:r>
      <w:r w:rsidR="00622566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услуги, направляются в Уполномоченный орган посредством Единого портала, регионального портала.</w:t>
      </w:r>
    </w:p>
    <w:p w14:paraId="66364666" w14:textId="7777777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3.4. Уполномоченный орган обеспечивает в срок не позднее 1 рабочего дня с момента подачи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на Единый портал, региональный портал, а в случае его поступления в выходной, нерабочий праздничный день, – в следующий за ним первый рабочий день:</w:t>
      </w:r>
    </w:p>
    <w:p w14:paraId="4B37AC3E" w14:textId="07812691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а) прием документов, необходимых для предоставления муниципальной услуги, и направление заявителю электронного сообщения о поступлении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;</w:t>
      </w:r>
    </w:p>
    <w:p w14:paraId="31D7A3A9" w14:textId="54C72DFD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б) регистрацию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и направление заявителю уведомления о регистрации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либо об отказе в приеме документов, необходимых для предоставления муниципальной</w:t>
      </w:r>
      <w:r w:rsidR="00622566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услуги. </w:t>
      </w:r>
    </w:p>
    <w:p w14:paraId="38AE5BC4" w14:textId="7522167C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3.5. Электронное уведомление об окончании строительства становится доступным для должностного лица Уполномоченного органа, ответственного за прием и регистрацию уведомления об окончании строительства (далее – ответственное должностное лицо), в государственной информационной системе, используемой Уполномоченным органом для</w:t>
      </w:r>
      <w:r w:rsidR="00776CA1">
        <w:rPr>
          <w:rFonts w:ascii="Times New Roman" w:hAnsi="Times New Roman"/>
          <w:color w:val="000000"/>
          <w:sz w:val="24"/>
          <w:szCs w:val="24"/>
        </w:rPr>
        <w:t xml:space="preserve"> предоставления 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(далее – ГИС).</w:t>
      </w:r>
    </w:p>
    <w:p w14:paraId="14035216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Ответственное должностное лицо:</w:t>
      </w:r>
    </w:p>
    <w:p w14:paraId="5E70CE56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проверяет наличие электронных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уведомлений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, поступивших из Единого портала, регионального портала, с периодичностью не реже 2 раз в день;</w:t>
      </w:r>
    </w:p>
    <w:p w14:paraId="28A8A9DC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рассматривает поступившие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 xml:space="preserve">уведомления об окончании строительства </w:t>
      </w:r>
      <w:r w:rsidRPr="00250E5B">
        <w:rPr>
          <w:rFonts w:ascii="Times New Roman" w:hAnsi="Times New Roman"/>
          <w:color w:val="000000"/>
          <w:sz w:val="24"/>
          <w:szCs w:val="24"/>
        </w:rPr>
        <w:t>и приложенные образы документов (документы);</w:t>
      </w:r>
    </w:p>
    <w:p w14:paraId="698936FC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производит действия в соответствии с пунктом 3.4 настоящего Административного регламента.</w:t>
      </w:r>
    </w:p>
    <w:p w14:paraId="500F4820" w14:textId="115B257C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3.6. Заявителю в качестве результата предоставления </w:t>
      </w:r>
      <w:r w:rsidR="00776CA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обеспечивается возможность получения документа: </w:t>
      </w:r>
    </w:p>
    <w:p w14:paraId="754EC0A6" w14:textId="7777777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0E5B">
        <w:rPr>
          <w:rFonts w:ascii="Times New Roman" w:hAnsi="Times New Roman"/>
          <w:bCs/>
          <w:color w:val="000000"/>
          <w:sz w:val="24"/>
          <w:szCs w:val="24"/>
        </w:rPr>
        <w:lastRenderedPageBreak/>
        <w:t>в форме электронного документа, подписанного усиленной квалифицированной электронной подписью уполномоченного должностного лица Уполномоченного органа, направленного заявителю в личный кабинет на Едином портале, региональном портале;</w:t>
      </w:r>
    </w:p>
    <w:p w14:paraId="69419604" w14:textId="7777777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bCs/>
          <w:color w:val="000000"/>
          <w:sz w:val="24"/>
          <w:szCs w:val="24"/>
        </w:rPr>
      </w:pPr>
      <w:r w:rsidRPr="00250E5B">
        <w:rPr>
          <w:rFonts w:ascii="Times New Roman" w:hAnsi="Times New Roman"/>
          <w:bCs/>
          <w:color w:val="000000"/>
          <w:sz w:val="24"/>
          <w:szCs w:val="24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14:paraId="1424FF15" w14:textId="40E44FAF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3.7. Получение информации о ходе рассмотрения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строительства,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заявления и о результате предоставления муниципальной услуги производится в личном кабинете на Едином портале, региональном портале, при условии авторизации. Заявитель имеет возможность просматривать статус электронного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>, а также информацию о дальнейших действиях в личном кабинете по собственной инициативе, в любое время.</w:t>
      </w:r>
    </w:p>
    <w:p w14:paraId="6A5A841F" w14:textId="6163D24D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При предоставлении </w:t>
      </w:r>
      <w:r w:rsidR="00776CA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в электронной форме заявителю направляется:</w:t>
      </w:r>
    </w:p>
    <w:p w14:paraId="2D8B7BA5" w14:textId="171623A7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50E5B">
        <w:rPr>
          <w:rFonts w:ascii="Times New Roman" w:hAnsi="Times New Roman"/>
          <w:color w:val="000000"/>
          <w:sz w:val="24"/>
          <w:szCs w:val="24"/>
        </w:rPr>
        <w:t xml:space="preserve">а) уведомление о приеме и регистрации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и иных документов, необходимых для предоставления муниципальной</w:t>
      </w:r>
      <w:r w:rsidR="00776CA1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услуги, содержащее сведения о факте приема </w:t>
      </w:r>
      <w:r w:rsidRPr="00250E5B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и документов, необходимых для предоставления </w:t>
      </w:r>
      <w:r w:rsidR="00776CA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услуги, и начале процедуры предоставления </w:t>
      </w:r>
      <w:r w:rsidR="00776CA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услуги, а также сведения о дате и времени окончания предоставления </w:t>
      </w:r>
      <w:r w:rsidR="00776CA1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либо мотивированный отказ в приеме документов, необходимых для предоставления</w:t>
      </w:r>
      <w:proofErr w:type="gramEnd"/>
      <w:r w:rsidRPr="00250E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6CA1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услуги;</w:t>
      </w:r>
    </w:p>
    <w:p w14:paraId="5B132F5F" w14:textId="063F853C" w:rsidR="00250E5B" w:rsidRPr="00250E5B" w:rsidRDefault="00250E5B" w:rsidP="00250E5B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 xml:space="preserve">б) уведомление о результатах рассмотрения документов, необходимых для предоставления </w:t>
      </w:r>
      <w:r w:rsidR="009E30C7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услуги, содержащее сведения о принятии положительного решения о предоставлении </w:t>
      </w:r>
      <w:r w:rsidR="009E30C7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и возможности получить результат предоставления муниципально</w:t>
      </w:r>
      <w:r w:rsidR="009E30C7">
        <w:rPr>
          <w:rFonts w:ascii="Times New Roman" w:hAnsi="Times New Roman"/>
          <w:color w:val="000000"/>
          <w:sz w:val="24"/>
          <w:szCs w:val="24"/>
        </w:rPr>
        <w:t>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либо мотивированный отказ в предоставлении </w:t>
      </w:r>
      <w:r w:rsidR="009E30C7">
        <w:rPr>
          <w:rFonts w:ascii="Times New Roman" w:hAnsi="Times New Roman"/>
          <w:color w:val="000000"/>
          <w:sz w:val="24"/>
          <w:szCs w:val="24"/>
        </w:rPr>
        <w:t>муниципальной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услуги.</w:t>
      </w:r>
    </w:p>
    <w:p w14:paraId="0A0D45D4" w14:textId="7777777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50E5B">
        <w:rPr>
          <w:rFonts w:ascii="Times New Roman" w:hAnsi="Times New Roman"/>
          <w:color w:val="000000"/>
          <w:sz w:val="24"/>
          <w:szCs w:val="24"/>
        </w:rPr>
        <w:t>3.8. Оценка качества предоставления муниципальной услуги.</w:t>
      </w:r>
    </w:p>
    <w:p w14:paraId="3A3C8239" w14:textId="0D84C1C7" w:rsidR="00250E5B" w:rsidRPr="00250E5B" w:rsidRDefault="00250E5B" w:rsidP="00250E5B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50E5B">
        <w:rPr>
          <w:rFonts w:ascii="Times New Roman" w:hAnsi="Times New Roman"/>
          <w:color w:val="000000"/>
          <w:sz w:val="24"/>
          <w:szCs w:val="24"/>
        </w:rPr>
        <w:t xml:space="preserve">Оценка качества предоставления </w:t>
      </w:r>
      <w:r w:rsidR="009E30C7">
        <w:rPr>
          <w:rFonts w:ascii="Times New Roman" w:hAnsi="Times New Roman"/>
          <w:color w:val="000000"/>
          <w:sz w:val="24"/>
          <w:szCs w:val="24"/>
        </w:rPr>
        <w:t xml:space="preserve">муниципальной </w:t>
      </w:r>
      <w:r w:rsidRPr="00250E5B">
        <w:rPr>
          <w:rFonts w:ascii="Times New Roman" w:hAnsi="Times New Roman"/>
          <w:color w:val="000000"/>
          <w:sz w:val="24"/>
          <w:szCs w:val="24"/>
        </w:rPr>
        <w:t xml:space="preserve"> услуги осуществляется в соответствии с </w:t>
      </w:r>
      <w:hyperlink r:id="rId10" w:history="1">
        <w:r w:rsidRPr="00250E5B">
          <w:rPr>
            <w:rFonts w:ascii="Times New Roman" w:hAnsi="Times New Roman"/>
            <w:color w:val="000000"/>
            <w:sz w:val="24"/>
            <w:szCs w:val="24"/>
          </w:rPr>
          <w:t>Правилами</w:t>
        </w:r>
      </w:hyperlink>
      <w:r w:rsidRPr="00250E5B">
        <w:rPr>
          <w:rFonts w:ascii="Times New Roman" w:hAnsi="Times New Roman"/>
          <w:color w:val="000000"/>
          <w:sz w:val="24"/>
          <w:szCs w:val="24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250E5B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Pr="00250E5B">
        <w:rPr>
          <w:rFonts w:ascii="Times New Roman" w:hAnsi="Times New Roman"/>
          <w:color w:val="000000"/>
          <w:sz w:val="24"/>
          <w:szCs w:val="24"/>
        </w:rPr>
        <w:t>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</w:t>
      </w:r>
      <w:proofErr w:type="gramEnd"/>
      <w:r w:rsidRPr="00250E5B">
        <w:rPr>
          <w:rFonts w:ascii="Times New Roman" w:hAnsi="Times New Roman"/>
          <w:color w:val="000000"/>
          <w:sz w:val="24"/>
          <w:szCs w:val="24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14:paraId="0332676A" w14:textId="7C1FF16A" w:rsidR="00250E5B" w:rsidRDefault="00250E5B" w:rsidP="001A744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642DBE5" w14:textId="77777777" w:rsidR="001A7443" w:rsidRDefault="001A7443" w:rsidP="001A744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DFAB5AF" w14:textId="77777777" w:rsidR="001A7443" w:rsidRPr="00250E5B" w:rsidRDefault="001A7443" w:rsidP="001A7443">
      <w:pPr>
        <w:widowControl w:val="0"/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9DE46F5" w14:textId="418304C0" w:rsidR="00CE6C97" w:rsidRPr="0033504F" w:rsidRDefault="00762452" w:rsidP="00250E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 xml:space="preserve">Раздел 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IV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Формы </w:t>
      </w:r>
      <w:proofErr w:type="gramStart"/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исполнением административного регламента</w:t>
      </w:r>
    </w:p>
    <w:p w14:paraId="11A1E8B2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A7B2404" w14:textId="51039618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Порядок осуществления текущего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соблюдением</w:t>
      </w:r>
    </w:p>
    <w:p w14:paraId="1121984E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и исполнением ответственными должностными лицами положений</w:t>
      </w:r>
    </w:p>
    <w:p w14:paraId="50DC9C8F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регламента и иных нормативных правовых актов,</w:t>
      </w:r>
    </w:p>
    <w:p w14:paraId="3A6F0AF1" w14:textId="23F2021F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устанавливающих требования к предоставлению 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а также принятием ими решений</w:t>
      </w:r>
    </w:p>
    <w:p w14:paraId="6A3D7FDF" w14:textId="77777777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F8978EF" w14:textId="16482B9E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4.1. Текущий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уполномоченными на осуществление контроля за предоставлением муниципальной услуги.</w:t>
      </w:r>
    </w:p>
    <w:p w14:paraId="17F12E5C" w14:textId="576CF481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Для текущего контроля используются сведения служебной корреспонденции, устная и письменная информация специалистов и должностных лиц </w:t>
      </w:r>
      <w:r w:rsidR="0009733E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</w:t>
      </w:r>
      <w:r w:rsidR="005F2357">
        <w:rPr>
          <w:rFonts w:ascii="Times New Roman" w:hAnsi="Times New Roman"/>
          <w:color w:val="000000" w:themeColor="text1"/>
          <w:sz w:val="24"/>
          <w:szCs w:val="24"/>
        </w:rPr>
        <w:t>местного самоуправления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A8C487B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Текущий контроль осуществляется путем проведения проверок:</w:t>
      </w:r>
    </w:p>
    <w:p w14:paraId="12C54DFC" w14:textId="5F3A34E8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решений о предоставлении (об отказе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364D71F9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выявления и устранения нарушений прав граждан;</w:t>
      </w:r>
    </w:p>
    <w:p w14:paraId="541A247D" w14:textId="6ADFE5FD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2A871D36" w14:textId="1C7875AA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7859ABC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Порядок и периодичность осуществления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плановых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и внеплановых</w:t>
      </w:r>
    </w:p>
    <w:p w14:paraId="0F68EA16" w14:textId="77777777" w:rsidR="005F2357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проверок полноты и качества предоставления 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в том числе порядок и формы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полнотой и качеством </w:t>
      </w:r>
    </w:p>
    <w:p w14:paraId="1B8DFAE9" w14:textId="46E8F7E1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предоставления 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 xml:space="preserve">муниципальной 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услуги</w:t>
      </w:r>
    </w:p>
    <w:p w14:paraId="5446B474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C73C7E6" w14:textId="1986474B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4.2.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полнотой и качеством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включает в себя проведение плановых и внеплановых проверок.</w:t>
      </w:r>
    </w:p>
    <w:p w14:paraId="10C89EF2" w14:textId="75479B4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4.3. Плановые проверки осуществляются на основании годовых планов работы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полномоченного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органа местного самоуправления,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утверждаемых руководителем уполномоченного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>органа местного самоуправления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. При плановой проверке полноты и качества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контролю подлежат:</w:t>
      </w:r>
    </w:p>
    <w:p w14:paraId="7B865BF6" w14:textId="0431579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соблюдение сроков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C82F974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соблюдение положений настоящего Административного регламента;</w:t>
      </w:r>
    </w:p>
    <w:p w14:paraId="77A8D88A" w14:textId="4A55EC3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правильность и обоснованность принятого решения об отказе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881AA6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Основанием для проведения внеплановых проверок являются:</w:t>
      </w:r>
    </w:p>
    <w:p w14:paraId="3773172A" w14:textId="4C987DD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Удмуртской Республики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 нормативных правовых актов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>органов местного самоуправления;</w:t>
      </w:r>
    </w:p>
    <w:p w14:paraId="554C7D53" w14:textId="4C8E36A3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23960CF3" w14:textId="4E7B7961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09B276B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Ответственность должностных лиц за решения и действия</w:t>
      </w:r>
    </w:p>
    <w:p w14:paraId="0B441A27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(бездействие),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принимаемые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(осуществляемые) ими в ходе</w:t>
      </w:r>
    </w:p>
    <w:p w14:paraId="4EABFB65" w14:textId="1EBCFA4F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предоставления муни</w:t>
      </w:r>
      <w:r w:rsidR="005F2357">
        <w:rPr>
          <w:rFonts w:ascii="Times New Roman" w:hAnsi="Times New Roman"/>
          <w:b/>
          <w:color w:val="000000" w:themeColor="text1"/>
          <w:sz w:val="24"/>
          <w:szCs w:val="24"/>
        </w:rPr>
        <w:t>ципальной</w:t>
      </w: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2B4AD35C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75D150C" w14:textId="038F18D6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="00DA4609" w:rsidRPr="00DA4609">
        <w:rPr>
          <w:rFonts w:ascii="Times New Roman" w:hAnsi="Times New Roman"/>
          <w:iCs/>
          <w:color w:val="000000" w:themeColor="text1"/>
          <w:sz w:val="24"/>
          <w:szCs w:val="24"/>
        </w:rPr>
        <w:t>Удмуртской Республики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и нормативных правовых актов 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Администрации района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осуществляется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lastRenderedPageBreak/>
        <w:t>привлечение виновных лиц к ответственности в соответствии с законодательством Российской Федерации.</w:t>
      </w:r>
    </w:p>
    <w:p w14:paraId="28FD4840" w14:textId="62A76765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предоставлении)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закрепляется в их должностных регламентах в соответствии с требованиями законодательства.</w:t>
      </w:r>
    </w:p>
    <w:p w14:paraId="69351802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3472581C" w14:textId="60DF14FD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Требования к порядку и формам </w:t>
      </w:r>
      <w:proofErr w:type="gramStart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контроля за</w:t>
      </w:r>
      <w:proofErr w:type="gramEnd"/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предоставлением</w:t>
      </w:r>
    </w:p>
    <w:p w14:paraId="21AB0417" w14:textId="6B8131AE" w:rsidR="00C51802" w:rsidRPr="0033504F" w:rsidRDefault="00DA4609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="00C5180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в том числе со стороны граждан,</w:t>
      </w:r>
    </w:p>
    <w:p w14:paraId="38C898A2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>их объединений и организаций</w:t>
      </w:r>
    </w:p>
    <w:p w14:paraId="61CDEFB8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309EE63" w14:textId="5860C562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4.6. Граждане, их объединения и организации имеют право осуществлять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>контроль за</w:t>
      </w:r>
      <w:proofErr w:type="gramEnd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путем получения информации о ходе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в том числе о сроках завершения административных процедур (действий).</w:t>
      </w:r>
    </w:p>
    <w:p w14:paraId="565BC643" w14:textId="77777777" w:rsidR="00DA4609" w:rsidRDefault="00DA4609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F0B3683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Граждане, их объединения и организации также имеют право:</w:t>
      </w:r>
    </w:p>
    <w:p w14:paraId="2C3724AB" w14:textId="5F697E79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направлять замечания и предложения по улучшению доступности и качества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5A868F3C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вносить предложения о мерах по устранению нарушений настоящего Административного регламента.</w:t>
      </w:r>
    </w:p>
    <w:p w14:paraId="7731C5D6" w14:textId="1A850E4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4.7. Должностные лица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</w:t>
      </w:r>
      <w:r w:rsidR="00DA4609">
        <w:rPr>
          <w:rFonts w:ascii="Times New Roman" w:hAnsi="Times New Roman"/>
          <w:color w:val="000000" w:themeColor="text1"/>
          <w:sz w:val="24"/>
          <w:szCs w:val="24"/>
        </w:rPr>
        <w:t xml:space="preserve">ого самоуправления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14:paraId="4B7FA92A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7B898500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69C98586" w14:textId="00E1CD94" w:rsidR="00C60262" w:rsidRPr="0033504F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  <w:lang w:val="en-US"/>
        </w:rPr>
        <w:t>V</w:t>
      </w:r>
      <w:r w:rsidR="00CE6C97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. </w:t>
      </w:r>
      <w:r w:rsidR="00C6026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Досудебный (внесудебный) порядок обжалования решений и действий (бездействия) органа, предоставляющего </w:t>
      </w:r>
      <w:r w:rsidR="00DA460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муниципальную</w:t>
      </w:r>
      <w:r w:rsidR="00C6026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услугу, а также их должностных лиц, </w:t>
      </w:r>
      <w:r w:rsidR="00DA4609">
        <w:rPr>
          <w:rFonts w:ascii="Times New Roman" w:hAnsi="Times New Roman"/>
          <w:b/>
          <w:color w:val="000000" w:themeColor="text1"/>
          <w:sz w:val="24"/>
          <w:szCs w:val="24"/>
        </w:rPr>
        <w:t>муниципальных</w:t>
      </w:r>
      <w:r w:rsidR="00C60262" w:rsidRPr="0033504F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служащих</w:t>
      </w:r>
    </w:p>
    <w:p w14:paraId="6DBF87DD" w14:textId="77777777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1AB94F17" w14:textId="43DC86E7" w:rsidR="00CE6C97" w:rsidRPr="0033504F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5.1. Заявитель имеет право на обжалование решения и (или) действий (бездействия)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="00543064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должностных лиц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="00F77693">
        <w:rPr>
          <w:rFonts w:ascii="Times New Roman" w:hAnsi="Times New Roman"/>
          <w:color w:val="000000" w:themeColor="text1"/>
          <w:sz w:val="24"/>
          <w:szCs w:val="24"/>
        </w:rPr>
        <w:t>муниципальных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служащих, многофункционального центра, а также работника многофункционального центра при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предоставлении услуги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в досудебном (внесудебном) порядке (далее – жалоба).</w:t>
      </w:r>
    </w:p>
    <w:p w14:paraId="3C2EE308" w14:textId="6DC8780E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7FF34CD9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14:paraId="29F6E671" w14:textId="77777777" w:rsidR="00C51802" w:rsidRPr="0033504F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4"/>
          <w:szCs w:val="24"/>
        </w:rPr>
      </w:pPr>
    </w:p>
    <w:p w14:paraId="033178ED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1BF8CF80" w14:textId="4D8F4BBC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уполномоченный </w:t>
      </w:r>
      <w:r w:rsidR="00CA7474">
        <w:rPr>
          <w:rFonts w:ascii="Times New Roman" w:hAnsi="Times New Roman"/>
          <w:color w:val="000000" w:themeColor="text1"/>
          <w:sz w:val="24"/>
          <w:szCs w:val="24"/>
        </w:rPr>
        <w:t xml:space="preserve">орган местного самоуправления 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– на решение и (или) действия (бездействие) должностного лица, руководителя структурного подразделения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на решение и действия (бездействие)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уполномоченного органа местного самоуправления, 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руководителя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</w:t>
      </w:r>
      <w:r w:rsidR="00CA7474">
        <w:rPr>
          <w:rFonts w:ascii="Times New Roman" w:hAnsi="Times New Roman"/>
          <w:color w:val="000000" w:themeColor="text1"/>
          <w:sz w:val="24"/>
          <w:szCs w:val="24"/>
        </w:rPr>
        <w:t>ного самоуправления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333D2C35" w14:textId="0C9041E0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в вышестоящий орган на решение и (или) действия (бездействие) должностного лица, руководителя структурного подразделения </w:t>
      </w:r>
      <w:r w:rsidR="00CE7745" w:rsidRPr="0033504F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</w:t>
      </w:r>
      <w:r w:rsidR="00F77693">
        <w:rPr>
          <w:rFonts w:ascii="Times New Roman" w:hAnsi="Times New Roman"/>
          <w:color w:val="000000" w:themeColor="text1"/>
          <w:sz w:val="24"/>
          <w:szCs w:val="24"/>
        </w:rPr>
        <w:t>ного самоуправления</w:t>
      </w: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;</w:t>
      </w:r>
    </w:p>
    <w:p w14:paraId="4CD5BB67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3E834991" w14:textId="77777777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Cs/>
          <w:color w:val="000000" w:themeColor="text1"/>
          <w:sz w:val="24"/>
          <w:szCs w:val="24"/>
        </w:rPr>
        <w:lastRenderedPageBreak/>
        <w:t>к учредителю многофункционального центра – на решение и действия (бездействие) многофункционального центра.</w:t>
      </w:r>
    </w:p>
    <w:p w14:paraId="4DAA0FC6" w14:textId="333D91EC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В </w:t>
      </w:r>
      <w:r w:rsidR="00215332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уполномоченном органе местного самоуправления, 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14:paraId="6BBC5FBF" w14:textId="34B21D7F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032EFBD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b/>
          <w:bCs/>
          <w:color w:val="000000" w:themeColor="text1"/>
          <w:sz w:val="24"/>
          <w:szCs w:val="24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14:paraId="30225566" w14:textId="77777777" w:rsidR="00C51802" w:rsidRPr="0033504F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14:paraId="497A20D2" w14:textId="267C01D2" w:rsidR="00CE6C97" w:rsidRPr="0033504F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5.3. </w:t>
      </w:r>
      <w:proofErr w:type="gramStart"/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Информация о порядке подачи и рассмотрения жалобы размещается на информационных стендах в местах </w:t>
      </w:r>
      <w:r w:rsidR="004035DE" w:rsidRPr="0033504F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, на сайте 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>у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полномоченного органа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государственной власти, органа местного самоуправления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</w:t>
      </w:r>
      <w:r w:rsidR="00F7463F" w:rsidRPr="0033504F">
        <w:rPr>
          <w:rFonts w:ascii="Times New Roman" w:hAnsi="Times New Roman"/>
          <w:color w:val="000000" w:themeColor="text1"/>
          <w:sz w:val="24"/>
          <w:szCs w:val="24"/>
        </w:rPr>
        <w:t xml:space="preserve"> организации</w:t>
      </w:r>
      <w:r w:rsidR="00215332" w:rsidRPr="0033504F">
        <w:rPr>
          <w:rFonts w:ascii="Times New Roman" w:hAnsi="Times New Roman"/>
          <w:color w:val="000000" w:themeColor="text1"/>
          <w:sz w:val="24"/>
          <w:szCs w:val="24"/>
        </w:rPr>
        <w:t>, на Едином портале, региональном портале</w:t>
      </w:r>
      <w:r w:rsidRPr="0033504F">
        <w:rPr>
          <w:rFonts w:ascii="Times New Roman" w:hAnsi="Times New Roman"/>
          <w:color w:val="000000" w:themeColor="text1"/>
          <w:sz w:val="24"/>
          <w:szCs w:val="24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  <w:proofErr w:type="gramEnd"/>
    </w:p>
    <w:p w14:paraId="252FD1C3" w14:textId="77777777" w:rsidR="005B1D68" w:rsidRPr="0033504F" w:rsidRDefault="005B1D68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FAF099C" w14:textId="5869D836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proofErr w:type="gramStart"/>
      <w:r w:rsidRPr="00CA747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CA7474">
        <w:rPr>
          <w:rFonts w:ascii="Times New Roman" w:hAnsi="Times New Roman"/>
          <w:b/>
          <w:bCs/>
          <w:color w:val="000000" w:themeColor="text1"/>
          <w:sz w:val="24"/>
          <w:szCs w:val="24"/>
        </w:rPr>
        <w:t>муниципальной</w:t>
      </w:r>
      <w:r w:rsidRPr="00CA7474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услуги</w:t>
      </w:r>
      <w:proofErr w:type="gramEnd"/>
    </w:p>
    <w:p w14:paraId="28458FEC" w14:textId="77777777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6AA7AA6D" w14:textId="6F9863E9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5.4. Порядок досудебного (внесудебного) обжалования решений и действий (бездействия) </w:t>
      </w:r>
      <w:r w:rsidR="003E0766" w:rsidRPr="00CA7474">
        <w:rPr>
          <w:rFonts w:ascii="Times New Roman" w:hAnsi="Times New Roman"/>
          <w:color w:val="000000" w:themeColor="text1"/>
          <w:sz w:val="24"/>
          <w:szCs w:val="24"/>
        </w:rPr>
        <w:t>уполномоченного органа местного самоуправления, организации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, а также его должностных лиц регулируется:</w:t>
      </w:r>
    </w:p>
    <w:p w14:paraId="3D420D89" w14:textId="6CD5D53C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Федеральным </w:t>
      </w:r>
      <w:hyperlink r:id="rId11" w:history="1">
        <w:r w:rsidRPr="00CA7474">
          <w:rPr>
            <w:rFonts w:ascii="Times New Roman" w:hAnsi="Times New Roman"/>
            <w:color w:val="000000" w:themeColor="text1"/>
            <w:sz w:val="24"/>
            <w:szCs w:val="24"/>
          </w:rPr>
          <w:t>законом</w:t>
        </w:r>
      </w:hyperlink>
      <w:r w:rsidR="00215332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№ 210-ФЗ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798FEACF" w14:textId="77777777" w:rsidR="00CE6C97" w:rsidRPr="00CA7474" w:rsidRDefault="0090629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hyperlink r:id="rId12" w:history="1">
        <w:r w:rsidR="00CE6C97" w:rsidRPr="00CA7474">
          <w:rPr>
            <w:rFonts w:ascii="Times New Roman" w:hAnsi="Times New Roman"/>
            <w:color w:val="000000" w:themeColor="text1"/>
            <w:sz w:val="24"/>
            <w:szCs w:val="24"/>
          </w:rPr>
          <w:t>постановлением</w:t>
        </w:r>
      </w:hyperlink>
      <w:r w:rsidR="00CE6C97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212FEED4" w14:textId="77777777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6E9F695" w14:textId="5380E53A" w:rsidR="00CE6C97" w:rsidRPr="00CA7474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Раздел </w:t>
      </w:r>
      <w:r w:rsidR="00CE6C97" w:rsidRPr="00CA7474">
        <w:rPr>
          <w:rFonts w:ascii="Times New Roman" w:hAnsi="Times New Roman"/>
          <w:b/>
          <w:color w:val="000000" w:themeColor="text1"/>
          <w:sz w:val="24"/>
          <w:szCs w:val="24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14:paraId="4DDB0F41" w14:textId="67E50B59" w:rsidR="00C51802" w:rsidRPr="00CA7474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1909BD4" w14:textId="04D238EA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Исчерпывающий перечень административных процедур (действий) при предоставлении </w:t>
      </w:r>
      <w:r w:rsidR="00CA7474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услуги, выполняемых многофункциональными центрами </w:t>
      </w:r>
    </w:p>
    <w:p w14:paraId="0300D24E" w14:textId="77777777" w:rsidR="00C51802" w:rsidRPr="00CA7474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591D29F5" w14:textId="77777777" w:rsidR="00CE6C97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6.1 Многофункциональный центр осуществляет:</w:t>
      </w:r>
    </w:p>
    <w:p w14:paraId="4EDF916A" w14:textId="4AB40C9A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информирование заявителей о порядке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центре, по иным вопросам, связанным с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предоставлением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, а также консультирование заявителей о порядке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в многофункциональном центре;</w:t>
      </w:r>
    </w:p>
    <w:p w14:paraId="71DA818C" w14:textId="5247AC9F" w:rsidR="00CE6C97" w:rsidRPr="00CA7474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выдачу заявителю результата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CA7474">
        <w:rPr>
          <w:rFonts w:ascii="Times New Roman" w:hAnsi="Times New Roman"/>
          <w:color w:val="000000" w:themeColor="text1"/>
          <w:sz w:val="24"/>
          <w:szCs w:val="24"/>
        </w:rPr>
        <w:t>предоставления услуги,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а также выдача документов, включая составление на бумажном носителе и </w:t>
      </w: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t>заверение выписок</w:t>
      </w:r>
      <w:proofErr w:type="gramEnd"/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из информационных систем </w:t>
      </w:r>
      <w:r w:rsidR="003E0766" w:rsidRPr="00CA7474">
        <w:rPr>
          <w:rFonts w:ascii="Times New Roman" w:hAnsi="Times New Roman"/>
          <w:color w:val="000000" w:themeColor="text1"/>
          <w:sz w:val="24"/>
          <w:szCs w:val="24"/>
        </w:rPr>
        <w:t>уполномоченных органов государственной власти, органов местного самоуправления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14:paraId="66A8C33B" w14:textId="77777777" w:rsidR="00CE6C97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иные процедуры и действия, предусмотренные Федеральным законом № 210-ФЗ.</w:t>
      </w:r>
    </w:p>
    <w:p w14:paraId="1707F963" w14:textId="77777777" w:rsidR="00C51802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4CAB22C5" w14:textId="77777777" w:rsidR="00C51802" w:rsidRPr="00CA7474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7618DE13" w14:textId="77777777" w:rsidR="001A7443" w:rsidRDefault="001A7443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72A36088" w14:textId="77777777" w:rsidR="00C51802" w:rsidRPr="00CA7474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lastRenderedPageBreak/>
        <w:t>Информирование заявителей</w:t>
      </w:r>
    </w:p>
    <w:p w14:paraId="2CCA942D" w14:textId="77777777" w:rsidR="00C51802" w:rsidRPr="00CA7474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39BD9362" w14:textId="5C61BE33" w:rsidR="00CE6C97" w:rsidRPr="00CA7474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6.2. Информирование заявителя многофункциональными центрами осуществляется следующими способами: </w:t>
      </w:r>
    </w:p>
    <w:p w14:paraId="38CBEB59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107985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14:paraId="4D12A208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При личном обращении работник многофункционального центра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14:paraId="5EDEE805" w14:textId="77777777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осуществляет не более 10 минут; </w:t>
      </w:r>
    </w:p>
    <w:p w14:paraId="2877F3DD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1CD33C48" w14:textId="55E85A0B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изложить обращение в письменной форме (ответ направляется</w:t>
      </w:r>
      <w:r w:rsidR="00F7463F"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 заявит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елю в соответствии со способом, указанным в обращении);</w:t>
      </w:r>
    </w:p>
    <w:p w14:paraId="6EBC4535" w14:textId="77777777" w:rsidR="00CE6C97" w:rsidRPr="00CA7474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>назначить другое время для консультаций.</w:t>
      </w:r>
    </w:p>
    <w:p w14:paraId="47B80527" w14:textId="37CFF22A" w:rsidR="00CE6C97" w:rsidRPr="00CA7474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gramStart"/>
      <w:r w:rsidRPr="00CA7474">
        <w:rPr>
          <w:rFonts w:ascii="Times New Roman" w:hAnsi="Times New Roman"/>
          <w:color w:val="000000" w:themeColor="text1"/>
          <w:sz w:val="24"/>
          <w:szCs w:val="24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A7474" w:rsidDel="006864D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CA7474">
        <w:rPr>
          <w:rFonts w:ascii="Times New Roman" w:hAnsi="Times New Roman"/>
          <w:color w:val="000000" w:themeColor="text1"/>
          <w:sz w:val="24"/>
          <w:szCs w:val="24"/>
        </w:rPr>
        <w:t>в письменной форме.</w:t>
      </w:r>
      <w:proofErr w:type="gramEnd"/>
    </w:p>
    <w:p w14:paraId="725B155F" w14:textId="77777777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EDF34B0" w14:textId="7FB261F7" w:rsidR="00C51802" w:rsidRPr="00CA7474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Выдача заявителю результата предоставления </w:t>
      </w:r>
      <w:r w:rsidR="00CA7474">
        <w:rPr>
          <w:rFonts w:ascii="Times New Roman" w:hAnsi="Times New Roman"/>
          <w:b/>
          <w:color w:val="000000" w:themeColor="text1"/>
          <w:sz w:val="24"/>
          <w:szCs w:val="24"/>
        </w:rPr>
        <w:t>муниципальной</w:t>
      </w:r>
      <w:r w:rsidRPr="00CA7474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p w14:paraId="37BEE1F6" w14:textId="77777777" w:rsidR="00C51802" w:rsidRPr="00CA7474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4075F29D" w14:textId="4A8FC2E8" w:rsidR="00F6240A" w:rsidRPr="00F6240A" w:rsidRDefault="00CE6C97" w:rsidP="00F624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CA7474">
        <w:rPr>
          <w:rFonts w:ascii="Times New Roman" w:hAnsi="Times New Roman"/>
          <w:color w:val="000000" w:themeColor="text1"/>
          <w:sz w:val="24"/>
          <w:szCs w:val="24"/>
        </w:rPr>
        <w:t xml:space="preserve">6.3. </w:t>
      </w:r>
      <w:proofErr w:type="gramStart"/>
      <w:r w:rsidR="00F6240A" w:rsidRPr="00F6240A">
        <w:rPr>
          <w:rFonts w:ascii="Times New Roman" w:hAnsi="Times New Roman"/>
          <w:color w:val="000000"/>
          <w:sz w:val="24"/>
          <w:szCs w:val="24"/>
        </w:rPr>
        <w:t xml:space="preserve">При наличии в </w:t>
      </w:r>
      <w:r w:rsidR="00F6240A" w:rsidRPr="00F6240A">
        <w:rPr>
          <w:rFonts w:ascii="Times New Roman" w:hAnsi="Times New Roman"/>
          <w:bCs/>
          <w:color w:val="000000"/>
          <w:sz w:val="24"/>
          <w:szCs w:val="24"/>
        </w:rPr>
        <w:t>уведомлении об окончании строительства</w:t>
      </w:r>
      <w:r w:rsidR="00F6240A" w:rsidRPr="00F6240A">
        <w:rPr>
          <w:rFonts w:ascii="Times New Roman" w:hAnsi="Times New Roman"/>
          <w:color w:val="000000"/>
          <w:sz w:val="24"/>
          <w:szCs w:val="24"/>
        </w:rPr>
        <w:t xml:space="preserve"> указания о выдаче результатов оказания услуги через многофункциональный центр, Уполномоченный орган передает документы в многофункциональный центр</w:t>
      </w:r>
      <w:r w:rsidR="00F6240A" w:rsidRPr="00F6240A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F6240A" w:rsidRPr="00F6240A">
        <w:rPr>
          <w:rFonts w:ascii="Times New Roman" w:hAnsi="Times New Roman"/>
          <w:color w:val="000000"/>
          <w:sz w:val="24"/>
          <w:szCs w:val="24"/>
        </w:rPr>
        <w:t>для последующей выдачи заявителю (представителю) способом, согласно заключенным соглашениям о взаимодействии заключенным между Уполномоченным органом и многофункциональным центром в порядке, утвержденном постановлением Правительства Российской Федерации от 27 сентября 2011 г. № 797 "О взаимодействии между многофункциональными центрами предоставления</w:t>
      </w:r>
      <w:proofErr w:type="gramEnd"/>
      <w:r w:rsidR="00F6240A" w:rsidRPr="00F6240A">
        <w:rPr>
          <w:rFonts w:ascii="Times New Roman" w:hAnsi="Times New Roman"/>
          <w:color w:val="000000"/>
          <w:sz w:val="24"/>
          <w:szCs w:val="24"/>
        </w:rPr>
        <w:t xml:space="preserve">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самоуправления". </w:t>
      </w:r>
    </w:p>
    <w:p w14:paraId="07E95A63" w14:textId="77777777" w:rsidR="00F6240A" w:rsidRPr="00F6240A" w:rsidRDefault="00F6240A" w:rsidP="00F624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6240A">
        <w:rPr>
          <w:rFonts w:ascii="Times New Roman" w:hAnsi="Times New Roman"/>
          <w:color w:val="000000"/>
          <w:sz w:val="24"/>
          <w:szCs w:val="24"/>
        </w:rPr>
        <w:t>Порядок и сроки передачи Уполномоченным органом таких документов в многофункциональный центр</w:t>
      </w:r>
      <w:r w:rsidRPr="00F6240A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40A">
        <w:rPr>
          <w:rFonts w:ascii="Times New Roman" w:hAnsi="Times New Roman"/>
          <w:color w:val="000000"/>
          <w:sz w:val="24"/>
          <w:szCs w:val="24"/>
        </w:rPr>
        <w:t xml:space="preserve">определяются соглашением о взаимодействии, заключенным ими в порядке, установленном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</w:t>
      </w:r>
      <w:r w:rsidRPr="00F6240A">
        <w:rPr>
          <w:rFonts w:ascii="Times New Roman" w:hAnsi="Times New Roman"/>
          <w:color w:val="000000"/>
          <w:sz w:val="24"/>
          <w:szCs w:val="24"/>
        </w:rPr>
        <w:lastRenderedPageBreak/>
        <w:t>государственной власти субъектов Российской Федерации, органами местного самоуправления".</w:t>
      </w:r>
      <w:proofErr w:type="gramEnd"/>
    </w:p>
    <w:p w14:paraId="1E3D4A47" w14:textId="77777777" w:rsidR="00F6240A" w:rsidRPr="00F6240A" w:rsidRDefault="00F6240A" w:rsidP="00F6240A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6.4. Прием заявителей для выдачи документов, являющихся результатом государственной (муниципальной)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3057561E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Работник многофункционального центра</w:t>
      </w:r>
      <w:r w:rsidRPr="00F6240A" w:rsidDel="006864D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6240A">
        <w:rPr>
          <w:rFonts w:ascii="Times New Roman" w:hAnsi="Times New Roman"/>
          <w:color w:val="000000"/>
          <w:sz w:val="24"/>
          <w:szCs w:val="24"/>
        </w:rPr>
        <w:t>осуществляет следующие действия:</w:t>
      </w:r>
    </w:p>
    <w:p w14:paraId="218F8BF3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14:paraId="1AF8B4F5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проверяет полномочия представителя заявителя (в случае обращения представителя заявителя);</w:t>
      </w:r>
    </w:p>
    <w:p w14:paraId="5242E003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 xml:space="preserve">определяет статус исполнения </w:t>
      </w:r>
      <w:r w:rsidRPr="00F6240A">
        <w:rPr>
          <w:rFonts w:ascii="Times New Roman" w:hAnsi="Times New Roman"/>
          <w:bCs/>
          <w:color w:val="000000"/>
          <w:sz w:val="24"/>
          <w:szCs w:val="24"/>
        </w:rPr>
        <w:t>уведомления об окончании строительства</w:t>
      </w:r>
      <w:r w:rsidRPr="00F6240A">
        <w:rPr>
          <w:rFonts w:ascii="Times New Roman" w:hAnsi="Times New Roman"/>
          <w:color w:val="000000"/>
          <w:sz w:val="24"/>
          <w:szCs w:val="24"/>
        </w:rPr>
        <w:t xml:space="preserve"> в ГИС;</w:t>
      </w:r>
    </w:p>
    <w:p w14:paraId="6A98B817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F6240A">
        <w:rPr>
          <w:rFonts w:ascii="Times New Roman" w:hAnsi="Times New Roman"/>
          <w:color w:val="000000"/>
          <w:sz w:val="24"/>
          <w:szCs w:val="24"/>
        </w:rPr>
        <w:t>распечатывает результат предоставления государственной (муниципальной) услуги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  <w:proofErr w:type="gramEnd"/>
    </w:p>
    <w:p w14:paraId="7FDB44DC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14:paraId="19EDAB74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выдает документы заявителю, при необходимости запрашивает у заявителя подписи за каждый выданный документ;</w:t>
      </w:r>
    </w:p>
    <w:p w14:paraId="4DD73A9C" w14:textId="77777777" w:rsidR="00F6240A" w:rsidRPr="00F6240A" w:rsidRDefault="00F6240A" w:rsidP="00F6240A">
      <w:pPr>
        <w:tabs>
          <w:tab w:val="left" w:pos="7920"/>
        </w:tabs>
        <w:spacing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F6240A">
        <w:rPr>
          <w:rFonts w:ascii="Times New Roman" w:hAnsi="Times New Roman"/>
          <w:color w:val="000000"/>
          <w:sz w:val="24"/>
          <w:szCs w:val="24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14:paraId="54F058B9" w14:textId="77777777" w:rsidR="00F6240A" w:rsidRPr="00D7005B" w:rsidRDefault="00F6240A" w:rsidP="00F6240A">
      <w:pPr>
        <w:tabs>
          <w:tab w:val="left" w:pos="7920"/>
        </w:tabs>
        <w:ind w:firstLine="709"/>
        <w:jc w:val="both"/>
        <w:rPr>
          <w:color w:val="000000"/>
          <w:sz w:val="28"/>
          <w:szCs w:val="28"/>
        </w:rPr>
      </w:pPr>
    </w:p>
    <w:p w14:paraId="23889A2F" w14:textId="77777777" w:rsidR="00F6240A" w:rsidRPr="00D7005B" w:rsidRDefault="00F6240A" w:rsidP="00F6240A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F1DCECE" w14:textId="6D0B5B86" w:rsidR="00CE6C97" w:rsidRPr="00302E6A" w:rsidRDefault="00CE6C97" w:rsidP="006F54F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302E6A" w:rsidSect="007B2B77">
          <w:headerReference w:type="default" r:id="rId13"/>
          <w:headerReference w:type="first" r:id="rId14"/>
          <w:footnotePr>
            <w:numRestart w:val="eachSect"/>
          </w:footnotePr>
          <w:pgSz w:w="11906" w:h="16838" w:code="9"/>
          <w:pgMar w:top="1134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14:paraId="13834124" w14:textId="125144AA" w:rsidR="00564F60" w:rsidRPr="001E32B6" w:rsidRDefault="006A0225" w:rsidP="006F54F6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  <w:r w:rsidRPr="001E32B6">
        <w:rPr>
          <w:rFonts w:ascii="Times New Roman" w:hAnsi="Times New Roman"/>
          <w:color w:val="000000" w:themeColor="text1"/>
          <w:sz w:val="24"/>
          <w:szCs w:val="24"/>
        </w:rPr>
        <w:lastRenderedPageBreak/>
        <w:t xml:space="preserve"> </w:t>
      </w:r>
      <w:r w:rsidR="008E2292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Приложение</w:t>
      </w:r>
      <w:r w:rsidR="007E1E1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1</w:t>
      </w:r>
      <w:r w:rsidR="00564F60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1355ED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1355ED" w:rsidRPr="001E32B6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59978B83" w14:textId="77777777" w:rsidR="00564F60" w:rsidRDefault="00564F60" w:rsidP="006F54F6">
      <w:pPr>
        <w:autoSpaceDE w:val="0"/>
        <w:autoSpaceDN w:val="0"/>
        <w:spacing w:before="240" w:after="0" w:line="240" w:lineRule="auto"/>
        <w:jc w:val="right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7D3E9D3" w14:textId="2C0B3410" w:rsidR="006F54F6" w:rsidRPr="006F54F6" w:rsidRDefault="006F54F6" w:rsidP="006F54F6">
      <w:pPr>
        <w:tabs>
          <w:tab w:val="left" w:pos="7380"/>
        </w:tabs>
        <w:rPr>
          <w:rFonts w:ascii="Times New Roman" w:hAnsi="Times New Roman"/>
          <w:sz w:val="10"/>
          <w:szCs w:val="10"/>
        </w:rPr>
      </w:pPr>
      <w:r w:rsidRPr="00255729">
        <w:rPr>
          <w:rFonts w:ascii="Times New Roman" w:hAnsi="Times New Roman"/>
          <w:sz w:val="10"/>
          <w:szCs w:val="10"/>
        </w:rPr>
        <w:t xml:space="preserve">Форма утверждена Приказом Министерства строительства и жилищно-коммунального хозяйства Российской Федерации </w:t>
      </w:r>
      <w:r>
        <w:rPr>
          <w:rFonts w:ascii="Times New Roman" w:hAnsi="Times New Roman"/>
          <w:sz w:val="10"/>
          <w:szCs w:val="10"/>
        </w:rPr>
        <w:t>от 19 сентября 2018г. №591/</w:t>
      </w:r>
      <w:proofErr w:type="spellStart"/>
      <w:proofErr w:type="gramStart"/>
      <w:r>
        <w:rPr>
          <w:rFonts w:ascii="Times New Roman" w:hAnsi="Times New Roman"/>
          <w:sz w:val="10"/>
          <w:szCs w:val="10"/>
        </w:rPr>
        <w:t>пр</w:t>
      </w:r>
      <w:proofErr w:type="spellEnd"/>
      <w:proofErr w:type="gramEnd"/>
    </w:p>
    <w:p w14:paraId="215EF4E4" w14:textId="30483866" w:rsidR="006F54F6" w:rsidRPr="00D30E40" w:rsidRDefault="006F54F6" w:rsidP="006F54F6">
      <w:pPr>
        <w:jc w:val="center"/>
        <w:rPr>
          <w:rFonts w:ascii="Times New Roman" w:hAnsi="Times New Roman"/>
          <w:b/>
        </w:rPr>
      </w:pPr>
      <w:r w:rsidRPr="00D30E40">
        <w:rPr>
          <w:rFonts w:ascii="Times New Roman" w:hAnsi="Times New Roman"/>
          <w:b/>
        </w:rPr>
        <w:t>Уведомление об окончании строительства или реконструкции объекта индивидуального жилищного строительства или садового дома</w:t>
      </w:r>
    </w:p>
    <w:p w14:paraId="52E58D78" w14:textId="77777777" w:rsidR="006F54F6" w:rsidRDefault="006F54F6" w:rsidP="006F54F6">
      <w:pPr>
        <w:jc w:val="right"/>
        <w:rPr>
          <w:rFonts w:ascii="Times New Roman" w:hAnsi="Times New Roman"/>
          <w:b/>
          <w:szCs w:val="28"/>
        </w:rPr>
      </w:pPr>
    </w:p>
    <w:p w14:paraId="4B7108BD" w14:textId="77777777" w:rsidR="006F54F6" w:rsidRDefault="006F54F6" w:rsidP="006F54F6">
      <w:pPr>
        <w:jc w:val="right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«____»________________  </w:t>
      </w:r>
      <w:r w:rsidRPr="00C900CB">
        <w:rPr>
          <w:rFonts w:ascii="Times New Roman" w:hAnsi="Times New Roman"/>
          <w:szCs w:val="28"/>
        </w:rPr>
        <w:t>20___г</w:t>
      </w:r>
      <w:r>
        <w:rPr>
          <w:rFonts w:ascii="Times New Roman" w:hAnsi="Times New Roman"/>
          <w:b/>
          <w:szCs w:val="28"/>
        </w:rPr>
        <w:t xml:space="preserve">. </w:t>
      </w:r>
    </w:p>
    <w:p w14:paraId="3C2A6556" w14:textId="77777777" w:rsidR="006F54F6" w:rsidRDefault="006F54F6" w:rsidP="006F54F6">
      <w:pPr>
        <w:rPr>
          <w:rFonts w:ascii="Times New Roman" w:hAnsi="Times New Roman"/>
          <w:b/>
          <w:szCs w:val="28"/>
        </w:rPr>
      </w:pPr>
    </w:p>
    <w:p w14:paraId="417E6C5C" w14:textId="77777777" w:rsidR="006F54F6" w:rsidRDefault="006F54F6" w:rsidP="006F54F6">
      <w:pPr>
        <w:spacing w:line="240" w:lineRule="auto"/>
        <w:jc w:val="center"/>
        <w:rPr>
          <w:rFonts w:ascii="Times New Roman" w:hAnsi="Times New Roman"/>
        </w:rPr>
      </w:pPr>
      <w:r w:rsidRPr="00D30E40">
        <w:rPr>
          <w:rFonts w:ascii="Times New Roman" w:hAnsi="Times New Roman"/>
        </w:rPr>
        <w:t xml:space="preserve"> Администрация муниципального образования «</w:t>
      </w:r>
      <w:r>
        <w:rPr>
          <w:rFonts w:ascii="Times New Roman" w:hAnsi="Times New Roman"/>
        </w:rPr>
        <w:t xml:space="preserve">Муниципальный округ </w:t>
      </w:r>
    </w:p>
    <w:p w14:paraId="3BB5F8E1" w14:textId="2414EE24" w:rsidR="006F54F6" w:rsidRPr="00D30E40" w:rsidRDefault="006F54F6" w:rsidP="006F54F6">
      <w:pPr>
        <w:spacing w:line="240" w:lineRule="auto"/>
        <w:jc w:val="center"/>
        <w:rPr>
          <w:rFonts w:ascii="Times New Roman" w:hAnsi="Times New Roman"/>
        </w:rPr>
      </w:pPr>
      <w:proofErr w:type="spellStart"/>
      <w:r w:rsidRPr="00D30E40">
        <w:rPr>
          <w:rFonts w:ascii="Times New Roman" w:hAnsi="Times New Roman"/>
        </w:rPr>
        <w:t>Можгинский</w:t>
      </w:r>
      <w:proofErr w:type="spellEnd"/>
      <w:r w:rsidRPr="00D30E40">
        <w:rPr>
          <w:rFonts w:ascii="Times New Roman" w:hAnsi="Times New Roman"/>
        </w:rPr>
        <w:t xml:space="preserve"> район</w:t>
      </w:r>
      <w:r>
        <w:rPr>
          <w:rFonts w:ascii="Times New Roman" w:hAnsi="Times New Roman"/>
        </w:rPr>
        <w:t xml:space="preserve"> Удмуртской Республики»</w:t>
      </w:r>
    </w:p>
    <w:p w14:paraId="2383475C" w14:textId="53A48578" w:rsidR="006F54F6" w:rsidRPr="006F54F6" w:rsidRDefault="006F54F6" w:rsidP="006F54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30E40">
        <w:rPr>
          <w:rFonts w:ascii="Times New Roman" w:hAnsi="Times New Roman"/>
          <w:b/>
        </w:rPr>
        <w:t>Сведения о застройщике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0"/>
        <w:gridCol w:w="4223"/>
        <w:gridCol w:w="5094"/>
      </w:tblGrid>
      <w:tr w:rsidR="006F54F6" w:rsidRPr="00D00553" w14:paraId="6B69D205" w14:textId="77777777" w:rsidTr="005D7962">
        <w:tc>
          <w:tcPr>
            <w:tcW w:w="828" w:type="dxa"/>
            <w:shd w:val="clear" w:color="auto" w:fill="auto"/>
            <w:vAlign w:val="center"/>
          </w:tcPr>
          <w:p w14:paraId="7E554798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28A894BF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физическом лице,  в случае если застройщиком является физическое лицо:</w:t>
            </w:r>
          </w:p>
        </w:tc>
        <w:tc>
          <w:tcPr>
            <w:tcW w:w="5330" w:type="dxa"/>
            <w:shd w:val="clear" w:color="auto" w:fill="auto"/>
          </w:tcPr>
          <w:p w14:paraId="665F270C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474F4565" w14:textId="77777777" w:rsidTr="005D7962">
        <w:trPr>
          <w:trHeight w:val="1281"/>
        </w:trPr>
        <w:tc>
          <w:tcPr>
            <w:tcW w:w="828" w:type="dxa"/>
            <w:shd w:val="clear" w:color="auto" w:fill="auto"/>
            <w:vAlign w:val="center"/>
          </w:tcPr>
          <w:p w14:paraId="55AB01C7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1.1.1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C7001CB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Фамилия, имя, отчество (при наличии)</w:t>
            </w:r>
          </w:p>
        </w:tc>
        <w:tc>
          <w:tcPr>
            <w:tcW w:w="5330" w:type="dxa"/>
            <w:shd w:val="clear" w:color="auto" w:fill="auto"/>
          </w:tcPr>
          <w:p w14:paraId="10017BB3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23F34949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2C10B3B0" w14:textId="77777777" w:rsidTr="005D7962">
        <w:trPr>
          <w:trHeight w:val="674"/>
        </w:trPr>
        <w:tc>
          <w:tcPr>
            <w:tcW w:w="828" w:type="dxa"/>
            <w:shd w:val="clear" w:color="auto" w:fill="auto"/>
            <w:vAlign w:val="center"/>
          </w:tcPr>
          <w:p w14:paraId="4725FF4B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1.1.2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7BFC4A7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Место жительства</w:t>
            </w:r>
          </w:p>
        </w:tc>
        <w:tc>
          <w:tcPr>
            <w:tcW w:w="5330" w:type="dxa"/>
            <w:shd w:val="clear" w:color="auto" w:fill="auto"/>
          </w:tcPr>
          <w:p w14:paraId="32E7FD6E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08F238BC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F773A9F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6971EDC0" w14:textId="77777777" w:rsidTr="005D7962">
        <w:trPr>
          <w:trHeight w:val="1532"/>
        </w:trPr>
        <w:tc>
          <w:tcPr>
            <w:tcW w:w="828" w:type="dxa"/>
            <w:shd w:val="clear" w:color="auto" w:fill="auto"/>
            <w:vAlign w:val="center"/>
          </w:tcPr>
          <w:p w14:paraId="17CA3D2F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1.1.3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4499EA2C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5330" w:type="dxa"/>
            <w:shd w:val="clear" w:color="auto" w:fill="auto"/>
          </w:tcPr>
          <w:p w14:paraId="5FB9795E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67147A6B" w14:textId="77777777" w:rsidTr="005D7962">
        <w:tc>
          <w:tcPr>
            <w:tcW w:w="828" w:type="dxa"/>
            <w:shd w:val="clear" w:color="auto" w:fill="auto"/>
            <w:vAlign w:val="center"/>
          </w:tcPr>
          <w:p w14:paraId="52BAE073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664185B9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юридическом лице, в случае, если застройщиком является юридическое лицо:</w:t>
            </w:r>
          </w:p>
        </w:tc>
        <w:tc>
          <w:tcPr>
            <w:tcW w:w="5330" w:type="dxa"/>
            <w:shd w:val="clear" w:color="auto" w:fill="auto"/>
          </w:tcPr>
          <w:p w14:paraId="7AB40443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394B45E2" w14:textId="77777777" w:rsidTr="005D7962">
        <w:trPr>
          <w:trHeight w:val="592"/>
        </w:trPr>
        <w:tc>
          <w:tcPr>
            <w:tcW w:w="828" w:type="dxa"/>
            <w:shd w:val="clear" w:color="auto" w:fill="auto"/>
            <w:vAlign w:val="center"/>
          </w:tcPr>
          <w:p w14:paraId="17A95349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1.2.1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55ECC706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Наименование</w:t>
            </w:r>
          </w:p>
        </w:tc>
        <w:tc>
          <w:tcPr>
            <w:tcW w:w="5330" w:type="dxa"/>
            <w:shd w:val="clear" w:color="auto" w:fill="auto"/>
          </w:tcPr>
          <w:p w14:paraId="779C1129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19EF6D67" w14:textId="77777777" w:rsidTr="005D7962">
        <w:trPr>
          <w:trHeight w:val="836"/>
        </w:trPr>
        <w:tc>
          <w:tcPr>
            <w:tcW w:w="828" w:type="dxa"/>
            <w:shd w:val="clear" w:color="auto" w:fill="auto"/>
            <w:vAlign w:val="center"/>
          </w:tcPr>
          <w:p w14:paraId="17C4CFD6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1.2.2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4660B52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Место нахождения</w:t>
            </w:r>
          </w:p>
        </w:tc>
        <w:tc>
          <w:tcPr>
            <w:tcW w:w="5330" w:type="dxa"/>
            <w:shd w:val="clear" w:color="auto" w:fill="auto"/>
          </w:tcPr>
          <w:p w14:paraId="09CD4D0B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2411430A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</w:p>
          <w:p w14:paraId="45459845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7EB0C63E" w14:textId="77777777" w:rsidTr="005D7962">
        <w:tc>
          <w:tcPr>
            <w:tcW w:w="828" w:type="dxa"/>
            <w:shd w:val="clear" w:color="auto" w:fill="auto"/>
            <w:vAlign w:val="center"/>
          </w:tcPr>
          <w:p w14:paraId="1144D632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1.2.3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18DA0479" w14:textId="77777777" w:rsidR="006F54F6" w:rsidRPr="00D00553" w:rsidRDefault="006F54F6" w:rsidP="006F54F6">
            <w:pPr>
              <w:jc w:val="both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 xml:space="preserve">Государственный регистрационный номер записи о государственной регистрации юридического лица в едином государственном реестре юридических лиц,  за исключением случая, если заявителем является иностранное </w:t>
            </w:r>
            <w:r w:rsidRPr="00D00553">
              <w:rPr>
                <w:rFonts w:ascii="Times New Roman" w:hAnsi="Times New Roman"/>
                <w:szCs w:val="28"/>
              </w:rPr>
              <w:lastRenderedPageBreak/>
              <w:t>юридическое лицо</w:t>
            </w:r>
          </w:p>
        </w:tc>
        <w:tc>
          <w:tcPr>
            <w:tcW w:w="5330" w:type="dxa"/>
            <w:shd w:val="clear" w:color="auto" w:fill="auto"/>
          </w:tcPr>
          <w:p w14:paraId="7EEA544B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7A4D391F" w14:textId="77777777" w:rsidTr="006F54F6">
        <w:trPr>
          <w:trHeight w:val="2491"/>
        </w:trPr>
        <w:tc>
          <w:tcPr>
            <w:tcW w:w="828" w:type="dxa"/>
            <w:shd w:val="clear" w:color="auto" w:fill="auto"/>
            <w:vAlign w:val="center"/>
          </w:tcPr>
          <w:p w14:paraId="5EB2223F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lastRenderedPageBreak/>
              <w:t>1.2.4</w:t>
            </w:r>
          </w:p>
        </w:tc>
        <w:tc>
          <w:tcPr>
            <w:tcW w:w="4320" w:type="dxa"/>
            <w:shd w:val="clear" w:color="auto" w:fill="auto"/>
            <w:vAlign w:val="center"/>
          </w:tcPr>
          <w:p w14:paraId="72D8B01D" w14:textId="77777777" w:rsidR="006F54F6" w:rsidRPr="00D00553" w:rsidRDefault="006F54F6" w:rsidP="006F54F6">
            <w:pPr>
              <w:jc w:val="both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Идентификационный номер налогоплательщика, за исключением случая, если заявителем является иностранное юридическое лицо</w:t>
            </w:r>
          </w:p>
        </w:tc>
        <w:tc>
          <w:tcPr>
            <w:tcW w:w="5330" w:type="dxa"/>
            <w:shd w:val="clear" w:color="auto" w:fill="auto"/>
          </w:tcPr>
          <w:p w14:paraId="7DE93195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76201471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7BD21DF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3DC9345D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6AEAB125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489ABEB8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  <w:p w14:paraId="7393706F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</w:p>
        </w:tc>
      </w:tr>
    </w:tbl>
    <w:p w14:paraId="20F2CB03" w14:textId="28827827" w:rsidR="006F54F6" w:rsidRPr="006F54F6" w:rsidRDefault="006F54F6" w:rsidP="006F54F6">
      <w:pPr>
        <w:widowControl w:val="0"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</w:rPr>
      </w:pPr>
      <w:r w:rsidRPr="00D30E40">
        <w:rPr>
          <w:rFonts w:ascii="Times New Roman" w:hAnsi="Times New Roman"/>
          <w:b/>
        </w:rPr>
        <w:t>Сведения о земельном участке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2"/>
        <w:gridCol w:w="4237"/>
        <w:gridCol w:w="5088"/>
      </w:tblGrid>
      <w:tr w:rsidR="006F54F6" w:rsidRPr="00D00553" w14:paraId="72037AB6" w14:textId="77777777" w:rsidTr="005D7962">
        <w:tc>
          <w:tcPr>
            <w:tcW w:w="825" w:type="dxa"/>
            <w:shd w:val="clear" w:color="auto" w:fill="auto"/>
            <w:vAlign w:val="center"/>
          </w:tcPr>
          <w:p w14:paraId="1D62FB72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2.1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79551795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076A0CB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6DE6D637" w14:textId="77777777" w:rsidTr="005D7962">
        <w:trPr>
          <w:trHeight w:val="670"/>
        </w:trPr>
        <w:tc>
          <w:tcPr>
            <w:tcW w:w="825" w:type="dxa"/>
            <w:shd w:val="clear" w:color="auto" w:fill="auto"/>
            <w:vAlign w:val="center"/>
          </w:tcPr>
          <w:p w14:paraId="0A8798B3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2.2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0EF9B2D1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1C4DC0B6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515F5AE6" w14:textId="77777777" w:rsidTr="005D7962">
        <w:trPr>
          <w:trHeight w:val="670"/>
        </w:trPr>
        <w:tc>
          <w:tcPr>
            <w:tcW w:w="825" w:type="dxa"/>
            <w:shd w:val="clear" w:color="auto" w:fill="auto"/>
            <w:vAlign w:val="center"/>
          </w:tcPr>
          <w:p w14:paraId="4BB4DC7D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2.3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747B7F73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40D54907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0E765288" w14:textId="77777777" w:rsidTr="005D7962">
        <w:trPr>
          <w:trHeight w:val="670"/>
        </w:trPr>
        <w:tc>
          <w:tcPr>
            <w:tcW w:w="825" w:type="dxa"/>
            <w:shd w:val="clear" w:color="auto" w:fill="auto"/>
            <w:vAlign w:val="center"/>
          </w:tcPr>
          <w:p w14:paraId="522EFCB9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2.4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6FA236DF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наличии прав иных лиц на земельный участок (при наличии)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3D1FF7E8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60E76167" w14:textId="77777777" w:rsidTr="005D7962">
        <w:trPr>
          <w:trHeight w:val="670"/>
        </w:trPr>
        <w:tc>
          <w:tcPr>
            <w:tcW w:w="825" w:type="dxa"/>
            <w:shd w:val="clear" w:color="auto" w:fill="auto"/>
            <w:vAlign w:val="center"/>
          </w:tcPr>
          <w:p w14:paraId="6C48D750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2.5</w:t>
            </w:r>
          </w:p>
        </w:tc>
        <w:tc>
          <w:tcPr>
            <w:tcW w:w="4306" w:type="dxa"/>
            <w:shd w:val="clear" w:color="auto" w:fill="auto"/>
            <w:vAlign w:val="center"/>
          </w:tcPr>
          <w:p w14:paraId="417902D6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виде разрешенного использования земельного участка</w:t>
            </w:r>
          </w:p>
        </w:tc>
        <w:tc>
          <w:tcPr>
            <w:tcW w:w="5284" w:type="dxa"/>
            <w:shd w:val="clear" w:color="auto" w:fill="auto"/>
            <w:vAlign w:val="center"/>
          </w:tcPr>
          <w:p w14:paraId="5A6E9F70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2790A4D4" w14:textId="77777777" w:rsidR="006F54F6" w:rsidRDefault="006F54F6" w:rsidP="006F54F6">
      <w:pPr>
        <w:rPr>
          <w:rFonts w:ascii="Times New Roman" w:hAnsi="Times New Roman"/>
          <w:b/>
          <w:szCs w:val="28"/>
        </w:rPr>
      </w:pPr>
    </w:p>
    <w:p w14:paraId="4EE37416" w14:textId="3A5D9743" w:rsidR="006F54F6" w:rsidRPr="006F54F6" w:rsidRDefault="006F54F6" w:rsidP="006F54F6">
      <w:pPr>
        <w:jc w:val="center"/>
        <w:rPr>
          <w:rFonts w:ascii="Times New Roman" w:hAnsi="Times New Roman"/>
          <w:b/>
        </w:rPr>
      </w:pPr>
      <w:r w:rsidRPr="00D30E40">
        <w:rPr>
          <w:rFonts w:ascii="Times New Roman" w:hAnsi="Times New Roman"/>
          <w:b/>
        </w:rPr>
        <w:t>3. Сведения об объекте капитального строительства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4246"/>
        <w:gridCol w:w="5069"/>
      </w:tblGrid>
      <w:tr w:rsidR="006F54F6" w:rsidRPr="00D00553" w14:paraId="7AAE53E9" w14:textId="77777777" w:rsidTr="005D7962">
        <w:tc>
          <w:tcPr>
            <w:tcW w:w="828" w:type="dxa"/>
            <w:shd w:val="clear" w:color="auto" w:fill="auto"/>
          </w:tcPr>
          <w:p w14:paraId="06E93DB2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3.1</w:t>
            </w:r>
          </w:p>
        </w:tc>
        <w:tc>
          <w:tcPr>
            <w:tcW w:w="4320" w:type="dxa"/>
            <w:shd w:val="clear" w:color="auto" w:fill="auto"/>
          </w:tcPr>
          <w:p w14:paraId="3CF09701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виде разрешенного использования объекта капитального строительства (объекта индивидуального жилищного строительства или садовый дом)</w:t>
            </w:r>
          </w:p>
        </w:tc>
        <w:tc>
          <w:tcPr>
            <w:tcW w:w="5220" w:type="dxa"/>
            <w:shd w:val="clear" w:color="auto" w:fill="auto"/>
          </w:tcPr>
          <w:p w14:paraId="74DDC3D2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654F93A1" w14:textId="77777777" w:rsidTr="005D7962">
        <w:tc>
          <w:tcPr>
            <w:tcW w:w="828" w:type="dxa"/>
            <w:shd w:val="clear" w:color="auto" w:fill="auto"/>
          </w:tcPr>
          <w:p w14:paraId="0CD5FEF8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3.2</w:t>
            </w:r>
          </w:p>
        </w:tc>
        <w:tc>
          <w:tcPr>
            <w:tcW w:w="4320" w:type="dxa"/>
            <w:shd w:val="clear" w:color="auto" w:fill="auto"/>
          </w:tcPr>
          <w:p w14:paraId="08A3242C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Цель подачи уведомления (строительство или реконструкция)</w:t>
            </w:r>
          </w:p>
        </w:tc>
        <w:tc>
          <w:tcPr>
            <w:tcW w:w="5220" w:type="dxa"/>
            <w:shd w:val="clear" w:color="auto" w:fill="auto"/>
          </w:tcPr>
          <w:p w14:paraId="75AF68AC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3F747304" w14:textId="77777777" w:rsidTr="005D7962">
        <w:tc>
          <w:tcPr>
            <w:tcW w:w="828" w:type="dxa"/>
            <w:shd w:val="clear" w:color="auto" w:fill="auto"/>
          </w:tcPr>
          <w:p w14:paraId="38DF7F26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3.3</w:t>
            </w:r>
          </w:p>
        </w:tc>
        <w:tc>
          <w:tcPr>
            <w:tcW w:w="4320" w:type="dxa"/>
            <w:shd w:val="clear" w:color="auto" w:fill="auto"/>
          </w:tcPr>
          <w:p w14:paraId="711DB1B7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 параметрах:</w:t>
            </w:r>
          </w:p>
        </w:tc>
        <w:tc>
          <w:tcPr>
            <w:tcW w:w="5220" w:type="dxa"/>
            <w:shd w:val="clear" w:color="auto" w:fill="auto"/>
          </w:tcPr>
          <w:p w14:paraId="1B379C50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4A4EA3EE" w14:textId="77777777" w:rsidTr="005D7962">
        <w:tc>
          <w:tcPr>
            <w:tcW w:w="828" w:type="dxa"/>
            <w:shd w:val="clear" w:color="auto" w:fill="auto"/>
          </w:tcPr>
          <w:p w14:paraId="716D4501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3.3.1</w:t>
            </w:r>
          </w:p>
        </w:tc>
        <w:tc>
          <w:tcPr>
            <w:tcW w:w="4320" w:type="dxa"/>
            <w:shd w:val="clear" w:color="auto" w:fill="auto"/>
          </w:tcPr>
          <w:p w14:paraId="07FD2E6E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Количество надземных этажей</w:t>
            </w:r>
          </w:p>
        </w:tc>
        <w:tc>
          <w:tcPr>
            <w:tcW w:w="5220" w:type="dxa"/>
            <w:shd w:val="clear" w:color="auto" w:fill="auto"/>
          </w:tcPr>
          <w:p w14:paraId="16EAD734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3B8AF578" w14:textId="77777777" w:rsidTr="005D7962">
        <w:tc>
          <w:tcPr>
            <w:tcW w:w="828" w:type="dxa"/>
            <w:shd w:val="clear" w:color="auto" w:fill="auto"/>
          </w:tcPr>
          <w:p w14:paraId="45F3CA96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3.3.2</w:t>
            </w:r>
          </w:p>
        </w:tc>
        <w:tc>
          <w:tcPr>
            <w:tcW w:w="4320" w:type="dxa"/>
            <w:shd w:val="clear" w:color="auto" w:fill="auto"/>
          </w:tcPr>
          <w:p w14:paraId="34AFB043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Высота</w:t>
            </w:r>
          </w:p>
        </w:tc>
        <w:tc>
          <w:tcPr>
            <w:tcW w:w="5220" w:type="dxa"/>
            <w:shd w:val="clear" w:color="auto" w:fill="auto"/>
          </w:tcPr>
          <w:p w14:paraId="5309D706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19B91A0A" w14:textId="77777777" w:rsidTr="005D7962">
        <w:tc>
          <w:tcPr>
            <w:tcW w:w="828" w:type="dxa"/>
            <w:shd w:val="clear" w:color="auto" w:fill="auto"/>
          </w:tcPr>
          <w:p w14:paraId="5CF7D2D6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3.3.3</w:t>
            </w:r>
          </w:p>
        </w:tc>
        <w:tc>
          <w:tcPr>
            <w:tcW w:w="4320" w:type="dxa"/>
            <w:shd w:val="clear" w:color="auto" w:fill="auto"/>
          </w:tcPr>
          <w:p w14:paraId="2A603835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Сведения об отступах от границ земельного участка</w:t>
            </w:r>
          </w:p>
        </w:tc>
        <w:tc>
          <w:tcPr>
            <w:tcW w:w="5220" w:type="dxa"/>
            <w:shd w:val="clear" w:color="auto" w:fill="auto"/>
          </w:tcPr>
          <w:p w14:paraId="48590246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  <w:tr w:rsidR="006F54F6" w:rsidRPr="00D00553" w14:paraId="610658F1" w14:textId="77777777" w:rsidTr="005D7962">
        <w:tc>
          <w:tcPr>
            <w:tcW w:w="828" w:type="dxa"/>
            <w:shd w:val="clear" w:color="auto" w:fill="auto"/>
          </w:tcPr>
          <w:p w14:paraId="6D28A69B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 xml:space="preserve">3.3.4 </w:t>
            </w:r>
          </w:p>
        </w:tc>
        <w:tc>
          <w:tcPr>
            <w:tcW w:w="4320" w:type="dxa"/>
            <w:shd w:val="clear" w:color="auto" w:fill="auto"/>
          </w:tcPr>
          <w:p w14:paraId="4B8C7242" w14:textId="77777777" w:rsidR="006F54F6" w:rsidRPr="00D00553" w:rsidRDefault="006F54F6" w:rsidP="005D7962">
            <w:pPr>
              <w:rPr>
                <w:rFonts w:ascii="Times New Roman" w:hAnsi="Times New Roman"/>
                <w:szCs w:val="28"/>
              </w:rPr>
            </w:pPr>
            <w:r w:rsidRPr="00D00553">
              <w:rPr>
                <w:rFonts w:ascii="Times New Roman" w:hAnsi="Times New Roman"/>
                <w:szCs w:val="28"/>
              </w:rPr>
              <w:t>Площадь застройки</w:t>
            </w:r>
          </w:p>
        </w:tc>
        <w:tc>
          <w:tcPr>
            <w:tcW w:w="5220" w:type="dxa"/>
            <w:shd w:val="clear" w:color="auto" w:fill="auto"/>
          </w:tcPr>
          <w:p w14:paraId="660821D2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Cs w:val="28"/>
              </w:rPr>
            </w:pPr>
          </w:p>
        </w:tc>
      </w:tr>
    </w:tbl>
    <w:p w14:paraId="2204CDBA" w14:textId="77777777" w:rsidR="006F54F6" w:rsidRDefault="006F54F6" w:rsidP="006F54F6">
      <w:pPr>
        <w:rPr>
          <w:rFonts w:ascii="Times New Roman" w:hAnsi="Times New Roman"/>
          <w:szCs w:val="28"/>
        </w:rPr>
      </w:pPr>
    </w:p>
    <w:p w14:paraId="2D5511F8" w14:textId="77777777" w:rsidR="006F54F6" w:rsidRPr="00D30E40" w:rsidRDefault="006F54F6" w:rsidP="006F54F6">
      <w:pPr>
        <w:ind w:left="720"/>
        <w:jc w:val="center"/>
        <w:rPr>
          <w:rFonts w:ascii="Times New Roman" w:hAnsi="Times New Roman"/>
          <w:b/>
        </w:rPr>
      </w:pPr>
      <w:r w:rsidRPr="00D30E40">
        <w:rPr>
          <w:rFonts w:ascii="Times New Roman" w:hAnsi="Times New Roman"/>
          <w:b/>
        </w:rPr>
        <w:lastRenderedPageBreak/>
        <w:t>4. Схематичное изображение построенного или реконструированного объекта капитального строительства на земельном участке</w:t>
      </w:r>
    </w:p>
    <w:p w14:paraId="339F0FD1" w14:textId="401D2711" w:rsidR="006F54F6" w:rsidRPr="00C32CFE" w:rsidRDefault="006F54F6" w:rsidP="006F54F6">
      <w:pPr>
        <w:rPr>
          <w:rFonts w:ascii="Times New Roman" w:hAnsi="Times New Roman"/>
          <w:szCs w:val="28"/>
          <w:u w:val="single"/>
        </w:rPr>
      </w:pPr>
      <w:r>
        <w:rPr>
          <w:rFonts w:ascii="Times New Roman" w:hAnsi="Times New Roman"/>
          <w:b/>
          <w:noProof/>
          <w:szCs w:val="28"/>
        </w:rPr>
        <mc:AlternateContent>
          <mc:Choice Requires="wpc">
            <w:drawing>
              <wp:inline distT="0" distB="0" distL="0" distR="0" wp14:anchorId="0EDFCA7E" wp14:editId="06B746A0">
                <wp:extent cx="6120765" cy="8343900"/>
                <wp:effectExtent l="15240" t="14605" r="17145" b="4445"/>
                <wp:docPr id="2" name="Полотно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AutoShape 4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120765" cy="8229516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id="Полотно 2" o:spid="_x0000_s1026" editas="canvas" style="width:481.95pt;height:657pt;mso-position-horizontal-relative:char;mso-position-vertical-relative:line" coordsize="61207,834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207;height:83439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4" o:spid="_x0000_s1028" type="#_x0000_t109" style="position:absolute;width:61207;height:8229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7HgmsAA&#10;AADaAAAADwAAAGRycy9kb3ducmV2LnhtbERPzUrDQBC+C77DMoIXsbt6qJJmU0QUxYNo6gMM2Wk2&#10;JDsbs9M2vr1bKPQ0fHy/U67nMKg9TamLbOFuYUARN9F13Fr42bzePoJKguxwiEwW/ijBurq8KLFw&#10;8cDftK+lVTmEU4EWvMhYaJ0aTwHTIo7EmdvGKaBkOLXaTXjI4WHQ98YsdcCOc4PHkZ49NX29Cxbk&#10;xrx8jW++l9nF5cfmYdeb309rr6/mpxUooVnO4pP73eX5cHzleHX1D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z7HgmsAAAADaAAAADwAAAAAAAAAAAAAAAACYAgAAZHJzL2Rvd25y&#10;ZXYueG1sUEsFBgAAAAAEAAQA9QAAAIUDAAAAAA==&#10;" strokeweight="1.5pt"/>
                <w10:anchorlock/>
              </v:group>
            </w:pict>
          </mc:Fallback>
        </mc:AlternateContent>
      </w:r>
    </w:p>
    <w:p w14:paraId="5DAA7198" w14:textId="77777777" w:rsidR="006F54F6" w:rsidRDefault="006F54F6" w:rsidP="006F54F6">
      <w:pPr>
        <w:rPr>
          <w:rFonts w:ascii="Times New Roman" w:hAnsi="Times New Roman"/>
          <w:szCs w:val="28"/>
        </w:rPr>
      </w:pPr>
    </w:p>
    <w:p w14:paraId="69A12B4D" w14:textId="77777777" w:rsidR="006F54F6" w:rsidRDefault="006F54F6" w:rsidP="006F54F6">
      <w:pPr>
        <w:rPr>
          <w:rFonts w:ascii="Times New Roman" w:hAnsi="Times New Roman"/>
          <w:szCs w:val="28"/>
        </w:rPr>
      </w:pPr>
    </w:p>
    <w:p w14:paraId="6ED4AB82" w14:textId="77777777" w:rsidR="006F54F6" w:rsidRDefault="006F54F6" w:rsidP="006F54F6">
      <w:pPr>
        <w:rPr>
          <w:rFonts w:ascii="Times New Roman" w:hAnsi="Times New Roman"/>
          <w:szCs w:val="28"/>
        </w:rPr>
      </w:pPr>
    </w:p>
    <w:p w14:paraId="6FC48B84" w14:textId="77777777" w:rsidR="006F54F6" w:rsidRDefault="006F54F6" w:rsidP="006F54F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>Почтовый адрес и (или) адрес электронной почты для связи:</w:t>
      </w:r>
    </w:p>
    <w:p w14:paraId="6229395E" w14:textId="302F0AB0" w:rsidR="006F54F6" w:rsidRDefault="006F54F6" w:rsidP="006F54F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________________________________________________________________________________________</w:t>
      </w:r>
    </w:p>
    <w:p w14:paraId="628AB312" w14:textId="77777777" w:rsidR="006F54F6" w:rsidRDefault="006F54F6" w:rsidP="006F54F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</w:t>
      </w:r>
    </w:p>
    <w:p w14:paraId="7E04B744" w14:textId="77777777" w:rsidR="006F54F6" w:rsidRDefault="006F54F6" w:rsidP="006F54F6">
      <w:pPr>
        <w:ind w:firstLine="708"/>
        <w:jc w:val="both"/>
        <w:rPr>
          <w:rFonts w:ascii="Times New Roman" w:hAnsi="Times New Roman"/>
          <w:szCs w:val="28"/>
        </w:rPr>
      </w:pPr>
      <w:proofErr w:type="gramStart"/>
      <w:r>
        <w:rPr>
          <w:rFonts w:ascii="Times New Roman" w:hAnsi="Times New Roman"/>
          <w:szCs w:val="28"/>
        </w:rPr>
        <w:t>Уведомление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 либо о несоответствии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параметров</w:t>
      </w:r>
      <w:proofErr w:type="gramEnd"/>
      <w:r>
        <w:rPr>
          <w:rFonts w:ascii="Times New Roman" w:hAnsi="Times New Roman"/>
          <w:szCs w:val="28"/>
        </w:rPr>
        <w:t xml:space="preserve">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 прошу направить следующим образом: </w:t>
      </w:r>
    </w:p>
    <w:p w14:paraId="15F7A3F7" w14:textId="4F92074E" w:rsidR="006F54F6" w:rsidRDefault="006F54F6" w:rsidP="006F54F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____________________________________________________________________________________</w:t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</w:r>
      <w:r>
        <w:rPr>
          <w:rFonts w:ascii="Times New Roman" w:hAnsi="Times New Roman"/>
          <w:szCs w:val="28"/>
        </w:rPr>
        <w:softHyphen/>
        <w:t>_____</w:t>
      </w:r>
    </w:p>
    <w:p w14:paraId="585A02BC" w14:textId="77777777" w:rsidR="006F54F6" w:rsidRDefault="006F54F6" w:rsidP="006F54F6">
      <w:pPr>
        <w:jc w:val="both"/>
        <w:rPr>
          <w:rFonts w:ascii="Times New Roman" w:hAnsi="Times New Roman"/>
          <w:sz w:val="18"/>
          <w:szCs w:val="18"/>
        </w:rPr>
      </w:pPr>
      <w:r w:rsidRPr="006910BB">
        <w:rPr>
          <w:rFonts w:ascii="Times New Roman" w:hAnsi="Times New Roman"/>
          <w:sz w:val="18"/>
          <w:szCs w:val="18"/>
        </w:rPr>
        <w:t>(путем направления на почтовый адрес и (или) адрес электронной почты или нарочным в уполномоченном на выдачу разрешений на строительство федеральном органе исполнительной власти, органе исполнительной власти субъекта Российской Федерации или органе местного самоуправления, в том числе через многофункциональный центр)</w:t>
      </w:r>
    </w:p>
    <w:p w14:paraId="1027D57E" w14:textId="77777777" w:rsidR="006F54F6" w:rsidRDefault="006F54F6" w:rsidP="006F54F6">
      <w:pPr>
        <w:rPr>
          <w:rFonts w:ascii="Times New Roman" w:hAnsi="Times New Roman"/>
          <w:sz w:val="18"/>
          <w:szCs w:val="18"/>
        </w:rPr>
      </w:pPr>
    </w:p>
    <w:p w14:paraId="63360B87" w14:textId="77777777" w:rsidR="006F54F6" w:rsidRDefault="006F54F6" w:rsidP="006F54F6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>Настоящим уведомлением подтвержда</w:t>
      </w:r>
      <w:proofErr w:type="gramStart"/>
      <w:r>
        <w:rPr>
          <w:rFonts w:ascii="Times New Roman" w:hAnsi="Times New Roman"/>
          <w:b/>
        </w:rPr>
        <w:t>ю(</w:t>
      </w:r>
      <w:proofErr w:type="gramEnd"/>
      <w:r>
        <w:rPr>
          <w:rFonts w:ascii="Times New Roman" w:hAnsi="Times New Roman"/>
          <w:b/>
        </w:rPr>
        <w:t xml:space="preserve">ем), </w:t>
      </w:r>
      <w:r>
        <w:rPr>
          <w:rFonts w:ascii="Times New Roman" w:hAnsi="Times New Roman"/>
          <w:u w:val="single"/>
        </w:rPr>
        <w:t>___________________________________________</w:t>
      </w:r>
    </w:p>
    <w:p w14:paraId="2B652232" w14:textId="77777777" w:rsidR="006F54F6" w:rsidRPr="001D6159" w:rsidRDefault="006F54F6" w:rsidP="006F54F6">
      <w:pPr>
        <w:jc w:val="right"/>
        <w:rPr>
          <w:rFonts w:ascii="Times New Roman" w:hAnsi="Times New Roman"/>
          <w:sz w:val="18"/>
          <w:szCs w:val="18"/>
        </w:rPr>
      </w:pPr>
      <w:r w:rsidRPr="001D6159">
        <w:rPr>
          <w:rFonts w:ascii="Times New Roman" w:hAnsi="Times New Roman"/>
          <w:sz w:val="18"/>
          <w:szCs w:val="18"/>
        </w:rPr>
        <w:t>(объект индивидуального жилищного строительства  или садовый дом)</w:t>
      </w:r>
    </w:p>
    <w:p w14:paraId="61DD9E12" w14:textId="77777777" w:rsidR="006F54F6" w:rsidRDefault="006F54F6" w:rsidP="006F54F6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 xml:space="preserve">не </w:t>
      </w:r>
      <w:proofErr w:type="gramStart"/>
      <w:r>
        <w:rPr>
          <w:rFonts w:ascii="Times New Roman" w:hAnsi="Times New Roman"/>
        </w:rPr>
        <w:t>предназначен</w:t>
      </w:r>
      <w:proofErr w:type="gramEnd"/>
      <w:r>
        <w:rPr>
          <w:rFonts w:ascii="Times New Roman" w:hAnsi="Times New Roman"/>
        </w:rPr>
        <w:t xml:space="preserve"> для раздела на самостоятельные объекты недвижимости, а также оплату государственной пошлины за осуществление государственной регистрации прав: </w:t>
      </w:r>
      <w:r>
        <w:rPr>
          <w:rFonts w:ascii="Times New Roman" w:hAnsi="Times New Roman"/>
          <w:u w:val="single"/>
        </w:rPr>
        <w:t>____________________________________________________________________________________</w:t>
      </w:r>
    </w:p>
    <w:p w14:paraId="0E060470" w14:textId="77777777" w:rsidR="006F54F6" w:rsidRPr="001D6159" w:rsidRDefault="006F54F6" w:rsidP="006F54F6">
      <w:pPr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(реквизиты платежного документа)</w:t>
      </w:r>
    </w:p>
    <w:p w14:paraId="17E505BF" w14:textId="77777777" w:rsidR="006F54F6" w:rsidRDefault="006F54F6" w:rsidP="006F54F6">
      <w:pPr>
        <w:rPr>
          <w:rFonts w:ascii="Times New Roman" w:hAnsi="Times New Roman"/>
          <w:b/>
        </w:rPr>
      </w:pPr>
    </w:p>
    <w:p w14:paraId="481A27AF" w14:textId="77777777" w:rsidR="006F54F6" w:rsidRDefault="006F54F6" w:rsidP="006F54F6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b/>
        </w:rPr>
        <w:t xml:space="preserve">Настоящим уведомлением </w:t>
      </w:r>
      <w:proofErr w:type="gramStart"/>
      <w:r>
        <w:rPr>
          <w:rFonts w:ascii="Times New Roman" w:hAnsi="Times New Roman"/>
          <w:b/>
        </w:rPr>
        <w:t>я(</w:t>
      </w:r>
      <w:proofErr w:type="gramEnd"/>
      <w:r>
        <w:rPr>
          <w:rFonts w:ascii="Times New Roman" w:hAnsi="Times New Roman"/>
          <w:b/>
        </w:rPr>
        <w:t xml:space="preserve">мы) </w:t>
      </w:r>
      <w:r w:rsidRPr="00CF0812">
        <w:rPr>
          <w:rFonts w:ascii="Times New Roman" w:hAnsi="Times New Roman"/>
          <w:u w:val="single"/>
        </w:rPr>
        <w:t>                           </w:t>
      </w:r>
      <w:r>
        <w:rPr>
          <w:rFonts w:ascii="Times New Roman" w:hAnsi="Times New Roman"/>
          <w:u w:val="single"/>
        </w:rPr>
        <w:t>                                                                                 </w:t>
      </w:r>
    </w:p>
    <w:p w14:paraId="2E71405D" w14:textId="77777777" w:rsidR="006F54F6" w:rsidRDefault="006F54F6" w:rsidP="006F54F6">
      <w:pPr>
        <w:rPr>
          <w:rFonts w:ascii="Times New Roman" w:hAnsi="Times New Roman"/>
          <w:u w:val="single"/>
        </w:rPr>
      </w:pPr>
      <w:r>
        <w:rPr>
          <w:rFonts w:ascii="Times New Roman" w:hAnsi="Times New Roman"/>
          <w:u w:val="single"/>
        </w:rPr>
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49BEF6D1" w14:textId="77777777" w:rsidR="006F54F6" w:rsidRDefault="006F54F6" w:rsidP="006F54F6">
      <w:pPr>
        <w:jc w:val="center"/>
        <w:rPr>
          <w:rFonts w:ascii="Times New Roman" w:hAnsi="Times New Roman"/>
          <w:sz w:val="18"/>
          <w:szCs w:val="18"/>
        </w:rPr>
      </w:pPr>
      <w:r w:rsidRPr="00CF0812">
        <w:rPr>
          <w:rFonts w:ascii="Times New Roman" w:hAnsi="Times New Roman"/>
          <w:sz w:val="18"/>
          <w:szCs w:val="18"/>
        </w:rPr>
        <w:t>(фамилия, имя, отчество (при наличии))</w:t>
      </w:r>
    </w:p>
    <w:p w14:paraId="3E0F9142" w14:textId="77777777" w:rsidR="006F54F6" w:rsidRPr="00CF0812" w:rsidRDefault="006F54F6" w:rsidP="006F54F6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даю согласие на обработку персональных данных (в случае если застройщиком является физическое лицо).</w:t>
      </w:r>
    </w:p>
    <w:p w14:paraId="764468F0" w14:textId="77777777" w:rsidR="006F54F6" w:rsidRDefault="006F54F6" w:rsidP="006F54F6">
      <w:pPr>
        <w:jc w:val="right"/>
        <w:rPr>
          <w:rFonts w:ascii="Times New Roman" w:hAnsi="Times New Roman"/>
        </w:rPr>
      </w:pPr>
    </w:p>
    <w:p w14:paraId="397AC8D5" w14:textId="77777777" w:rsidR="006F54F6" w:rsidRDefault="006F54F6" w:rsidP="006F54F6">
      <w:pPr>
        <w:jc w:val="right"/>
        <w:rPr>
          <w:rFonts w:ascii="Times New Roman" w:hAnsi="Times New Roman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429"/>
        <w:gridCol w:w="3296"/>
        <w:gridCol w:w="3412"/>
      </w:tblGrid>
      <w:tr w:rsidR="006F54F6" w:rsidRPr="00D00553" w14:paraId="54E9E125" w14:textId="77777777" w:rsidTr="005D7962">
        <w:tc>
          <w:tcPr>
            <w:tcW w:w="3471" w:type="dxa"/>
            <w:shd w:val="clear" w:color="auto" w:fill="auto"/>
          </w:tcPr>
          <w:p w14:paraId="367760C8" w14:textId="77777777" w:rsidR="006F54F6" w:rsidRPr="00D00553" w:rsidRDefault="006F54F6" w:rsidP="005D7962">
            <w:pPr>
              <w:ind w:right="555"/>
              <w:jc w:val="right"/>
              <w:rPr>
                <w:rFonts w:ascii="Times New Roman" w:hAnsi="Times New Roman"/>
              </w:rPr>
            </w:pPr>
            <w:r w:rsidRPr="00D00553">
              <w:rPr>
                <w:rFonts w:ascii="Times New Roman" w:hAnsi="Times New Roman"/>
              </w:rPr>
              <w:t>______________________</w:t>
            </w:r>
          </w:p>
          <w:p w14:paraId="1CC8A47C" w14:textId="77777777" w:rsidR="006F54F6" w:rsidRPr="00D00553" w:rsidRDefault="006F54F6" w:rsidP="005D7962">
            <w:pPr>
              <w:ind w:right="5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 xml:space="preserve">  </w:t>
            </w:r>
            <w:proofErr w:type="gramStart"/>
            <w:r w:rsidRPr="00D00553">
              <w:rPr>
                <w:rFonts w:ascii="Times New Roman" w:hAnsi="Times New Roman"/>
                <w:sz w:val="18"/>
                <w:szCs w:val="18"/>
              </w:rPr>
              <w:t>(должность, в случае если</w:t>
            </w:r>
            <w:proofErr w:type="gramEnd"/>
          </w:p>
          <w:p w14:paraId="585AFBFE" w14:textId="77777777" w:rsidR="006F54F6" w:rsidRPr="00D00553" w:rsidRDefault="006F54F6" w:rsidP="005D7962">
            <w:pPr>
              <w:ind w:right="5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 xml:space="preserve"> застройщиком является</w:t>
            </w:r>
          </w:p>
          <w:p w14:paraId="35821C09" w14:textId="77777777" w:rsidR="006F54F6" w:rsidRPr="00D00553" w:rsidRDefault="006F54F6" w:rsidP="005D7962">
            <w:pPr>
              <w:ind w:right="55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 xml:space="preserve"> юридическое лицо)</w:t>
            </w:r>
          </w:p>
          <w:p w14:paraId="5B7A5A29" w14:textId="77777777" w:rsidR="006F54F6" w:rsidRPr="00D00553" w:rsidRDefault="006F54F6" w:rsidP="005D7962">
            <w:pPr>
              <w:ind w:left="540" w:right="555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7FE1CF60" w14:textId="77777777" w:rsidR="006F54F6" w:rsidRPr="00D00553" w:rsidRDefault="006F54F6" w:rsidP="005D7962">
            <w:pPr>
              <w:ind w:left="540" w:right="12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>М.П.</w:t>
            </w:r>
          </w:p>
          <w:p w14:paraId="14DD9914" w14:textId="77777777" w:rsidR="006F54F6" w:rsidRPr="00D00553" w:rsidRDefault="006F54F6" w:rsidP="005D7962">
            <w:pPr>
              <w:ind w:left="540" w:right="1275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>(при наличии)</w:t>
            </w:r>
          </w:p>
        </w:tc>
        <w:tc>
          <w:tcPr>
            <w:tcW w:w="3472" w:type="dxa"/>
            <w:shd w:val="clear" w:color="auto" w:fill="auto"/>
          </w:tcPr>
          <w:p w14:paraId="144649D8" w14:textId="77777777" w:rsidR="006F54F6" w:rsidRPr="00D00553" w:rsidRDefault="006F54F6" w:rsidP="005D7962">
            <w:pPr>
              <w:rPr>
                <w:rFonts w:ascii="Times New Roman" w:hAnsi="Times New Roman"/>
              </w:rPr>
            </w:pPr>
            <w:r w:rsidRPr="00D00553">
              <w:rPr>
                <w:rFonts w:ascii="Times New Roman" w:hAnsi="Times New Roman"/>
              </w:rPr>
              <w:t xml:space="preserve">    ___________________</w:t>
            </w:r>
          </w:p>
          <w:p w14:paraId="678B9212" w14:textId="77777777" w:rsidR="006F54F6" w:rsidRPr="00D00553" w:rsidRDefault="006F54F6" w:rsidP="005D7962">
            <w:pPr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 xml:space="preserve">                      (подпись)</w:t>
            </w:r>
          </w:p>
        </w:tc>
        <w:tc>
          <w:tcPr>
            <w:tcW w:w="3472" w:type="dxa"/>
            <w:shd w:val="clear" w:color="auto" w:fill="auto"/>
          </w:tcPr>
          <w:p w14:paraId="706FBBFD" w14:textId="77777777" w:rsidR="006F54F6" w:rsidRPr="00D00553" w:rsidRDefault="006F54F6" w:rsidP="005D7962">
            <w:pPr>
              <w:jc w:val="right"/>
              <w:rPr>
                <w:rFonts w:ascii="Times New Roman" w:hAnsi="Times New Roman"/>
              </w:rPr>
            </w:pPr>
            <w:r w:rsidRPr="00D00553">
              <w:rPr>
                <w:rFonts w:ascii="Times New Roman" w:hAnsi="Times New Roman"/>
              </w:rPr>
              <w:t>__________________________</w:t>
            </w:r>
          </w:p>
          <w:p w14:paraId="098BD7FE" w14:textId="77777777" w:rsidR="006F54F6" w:rsidRPr="00D00553" w:rsidRDefault="006F54F6" w:rsidP="005D796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00553">
              <w:rPr>
                <w:rFonts w:ascii="Times New Roman" w:hAnsi="Times New Roman"/>
                <w:sz w:val="18"/>
                <w:szCs w:val="18"/>
              </w:rPr>
              <w:t xml:space="preserve">          (расшифровка подписи)</w:t>
            </w:r>
          </w:p>
        </w:tc>
      </w:tr>
    </w:tbl>
    <w:p w14:paraId="17FD5542" w14:textId="77777777" w:rsidR="006F54F6" w:rsidRDefault="006F54F6" w:rsidP="006F54F6">
      <w:pPr>
        <w:rPr>
          <w:rFonts w:ascii="Times New Roman" w:hAnsi="Times New Roman"/>
          <w:sz w:val="18"/>
          <w:szCs w:val="18"/>
        </w:rPr>
      </w:pPr>
    </w:p>
    <w:p w14:paraId="6CBC89C2" w14:textId="77777777" w:rsidR="006F54F6" w:rsidRPr="00D30E40" w:rsidRDefault="006F54F6" w:rsidP="006F54F6">
      <w:pPr>
        <w:rPr>
          <w:rFonts w:ascii="Times New Roman" w:hAnsi="Times New Roman"/>
        </w:rPr>
      </w:pPr>
      <w:r w:rsidRPr="00D30E40">
        <w:rPr>
          <w:rFonts w:ascii="Times New Roman" w:hAnsi="Times New Roman"/>
        </w:rPr>
        <w:t>К настоящему уведомлению прилагается:</w:t>
      </w:r>
    </w:p>
    <w:p w14:paraId="17FDCDF1" w14:textId="725C6207" w:rsidR="006F54F6" w:rsidRDefault="006F54F6" w:rsidP="006F54F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</w:t>
      </w:r>
    </w:p>
    <w:p w14:paraId="7ED250C4" w14:textId="77777777" w:rsidR="006F54F6" w:rsidRPr="006C3E16" w:rsidRDefault="006F54F6" w:rsidP="006F54F6">
      <w:pPr>
        <w:rPr>
          <w:rFonts w:ascii="Times New Roman" w:hAnsi="Times New Roman"/>
          <w:sz w:val="18"/>
          <w:szCs w:val="18"/>
        </w:rPr>
      </w:pPr>
      <w:proofErr w:type="gramStart"/>
      <w:r w:rsidRPr="006C3E16">
        <w:rPr>
          <w:rFonts w:ascii="Times New Roman" w:hAnsi="Times New Roman"/>
          <w:sz w:val="18"/>
          <w:szCs w:val="18"/>
        </w:rPr>
        <w:t>(документы, предусмотренные частью 16 статьи 55 Градостроительного кодекса Российской Федерации (Собрание законодательства Российской Федерации, 2005, № 1, ст. 16; 2006, № 31, ст. 3442; № 52, ст. 5498; 2008, № 20, ст. 2251; № 30, ст. 3616; 2009, № 48, ст. 5711; 2010, № 31, ст. 4195; 2011, № 13, ст. 1688; № 27, ст. 3880; № 30, ст. 4591;</w:t>
      </w:r>
      <w:proofErr w:type="gramEnd"/>
      <w:r w:rsidRPr="006C3E16">
        <w:rPr>
          <w:rFonts w:ascii="Times New Roman" w:hAnsi="Times New Roman"/>
          <w:sz w:val="18"/>
          <w:szCs w:val="18"/>
        </w:rPr>
        <w:t xml:space="preserve"> №</w:t>
      </w:r>
      <w:proofErr w:type="gramStart"/>
      <w:r w:rsidRPr="006C3E16">
        <w:rPr>
          <w:rFonts w:ascii="Times New Roman" w:hAnsi="Times New Roman"/>
          <w:sz w:val="18"/>
          <w:szCs w:val="18"/>
        </w:rPr>
        <w:t>49, ст. 7015; 2012, № 26, ст. 3446; 2014, № 43, ст. 5799; 2015, № 29, ст. 4342, 4378; 2016, № 1, ст. 7; 2016, № 26, ст. 3867; 2016, № 27, ст. 4294, 4303, 4305, 4306; 2016, № 52, ст. 7494; 2018, №32, ст. 5133, 5134, 5135)</w:t>
      </w:r>
      <w:proofErr w:type="gramEnd"/>
    </w:p>
    <w:p w14:paraId="2B5942FF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A6C0DB3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E56566E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13EA1F7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2AD838B4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4041F2B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D2C7CED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5EC174CD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EAABB1C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6D8E475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9C13AB1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44F55824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432DA1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133A3715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3B5FDFF2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681F0D0B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A445FCD" w14:textId="77777777" w:rsidR="006F54F6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7C1BF829" w14:textId="77777777" w:rsidR="006F54F6" w:rsidRPr="00302E6A" w:rsidRDefault="006F54F6" w:rsidP="00E7440C">
      <w:pPr>
        <w:autoSpaceDE w:val="0"/>
        <w:autoSpaceDN w:val="0"/>
        <w:spacing w:before="240"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14:paraId="03AD54BB" w14:textId="77777777" w:rsidR="00AB52BE" w:rsidRDefault="00AB52BE" w:rsidP="008E229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2B983C5D" w14:textId="77777777" w:rsidR="00AB52BE" w:rsidRDefault="00AB52BE" w:rsidP="008E229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0A5078A1" w14:textId="77777777" w:rsidR="00AB52BE" w:rsidRDefault="00AB52BE" w:rsidP="008E2292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343339B7" w14:textId="7D223608" w:rsidR="00F42A69" w:rsidRPr="00F42A69" w:rsidRDefault="008E2292" w:rsidP="00F42A69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</w:t>
      </w:r>
      <w:r w:rsidR="007E1E1C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2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к </w:t>
      </w:r>
      <w:r w:rsidR="007A5134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Административному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="00564F60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  <w:r w:rsidR="001355ED"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</w:p>
    <w:p w14:paraId="2C39F900" w14:textId="77777777" w:rsidR="00F42A69" w:rsidRPr="00D7005B" w:rsidRDefault="00F42A69" w:rsidP="00F42A69">
      <w:pPr>
        <w:rPr>
          <w:color w:val="000000"/>
        </w:rPr>
      </w:pPr>
    </w:p>
    <w:p w14:paraId="47122E78" w14:textId="77777777" w:rsidR="00F42A69" w:rsidRPr="00D7005B" w:rsidRDefault="00F42A69" w:rsidP="00F42A69">
      <w:pPr>
        <w:spacing w:line="240" w:lineRule="atLeast"/>
        <w:ind w:left="3261"/>
        <w:rPr>
          <w:color w:val="000000"/>
        </w:rPr>
      </w:pPr>
      <w:r w:rsidRPr="00D7005B">
        <w:rPr>
          <w:color w:val="000000"/>
        </w:rPr>
        <w:t>Кому _________________________</w:t>
      </w:r>
      <w:r>
        <w:rPr>
          <w:color w:val="000000"/>
        </w:rPr>
        <w:t>______________</w:t>
      </w:r>
      <w:r w:rsidRPr="00D7005B">
        <w:rPr>
          <w:color w:val="000000"/>
        </w:rPr>
        <w:t>___________</w:t>
      </w:r>
    </w:p>
    <w:p w14:paraId="1F8D97A6" w14:textId="77777777" w:rsidR="00F42A69" w:rsidRPr="00D7005B" w:rsidRDefault="00F42A69" w:rsidP="00F42A69">
      <w:pPr>
        <w:spacing w:line="240" w:lineRule="atLeast"/>
        <w:ind w:left="3969"/>
        <w:jc w:val="center"/>
        <w:rPr>
          <w:color w:val="000000"/>
          <w:sz w:val="20"/>
        </w:rPr>
      </w:pPr>
      <w:proofErr w:type="gramStart"/>
      <w:r w:rsidRPr="00D7005B">
        <w:rPr>
          <w:color w:val="000000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14:paraId="15FF7DEB" w14:textId="77777777" w:rsidR="00F42A69" w:rsidRPr="00D7005B" w:rsidRDefault="00F42A69" w:rsidP="00F42A69">
      <w:pPr>
        <w:spacing w:line="240" w:lineRule="atLeast"/>
        <w:ind w:left="3261"/>
        <w:rPr>
          <w:color w:val="000000"/>
        </w:rPr>
      </w:pPr>
      <w:r w:rsidRPr="00D7005B">
        <w:rPr>
          <w:color w:val="000000"/>
        </w:rPr>
        <w:t>____________________</w:t>
      </w:r>
      <w:r>
        <w:rPr>
          <w:color w:val="000000"/>
        </w:rPr>
        <w:t>_______________</w:t>
      </w:r>
      <w:r w:rsidRPr="00D7005B">
        <w:rPr>
          <w:color w:val="000000"/>
        </w:rPr>
        <w:t>_____________________</w:t>
      </w:r>
    </w:p>
    <w:p w14:paraId="1BC5EE78" w14:textId="53E82F20" w:rsidR="00F42A69" w:rsidRPr="00F42A69" w:rsidRDefault="00F42A69" w:rsidP="00F42A69">
      <w:pPr>
        <w:spacing w:line="240" w:lineRule="atLeast"/>
        <w:ind w:left="3261"/>
        <w:jc w:val="center"/>
        <w:rPr>
          <w:color w:val="000000"/>
          <w:sz w:val="20"/>
        </w:rPr>
      </w:pPr>
      <w:r w:rsidRPr="00D7005B">
        <w:rPr>
          <w:color w:val="000000"/>
          <w:sz w:val="20"/>
        </w:rPr>
        <w:t>почтовый индекс и адрес, телефон, адрес</w:t>
      </w:r>
      <w:r>
        <w:rPr>
          <w:color w:val="000000"/>
          <w:sz w:val="20"/>
        </w:rPr>
        <w:t xml:space="preserve"> электронной почты застройщика)</w:t>
      </w:r>
    </w:p>
    <w:p w14:paraId="135A2885" w14:textId="77777777" w:rsidR="00F42A69" w:rsidRPr="00D7005B" w:rsidRDefault="00F42A69" w:rsidP="00F42A69">
      <w:pPr>
        <w:rPr>
          <w:color w:val="000000"/>
        </w:rPr>
      </w:pPr>
    </w:p>
    <w:p w14:paraId="680EF8FA" w14:textId="0D64C714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b/>
          <w:color w:val="000000"/>
        </w:rPr>
      </w:pPr>
      <w:proofErr w:type="gramStart"/>
      <w:r w:rsidRPr="00F42A69">
        <w:rPr>
          <w:rFonts w:ascii="Times New Roman" w:hAnsi="Times New Roman"/>
          <w:b/>
          <w:color w:val="000000"/>
        </w:rPr>
        <w:t>Р</w:t>
      </w:r>
      <w:proofErr w:type="gramEnd"/>
      <w:r w:rsidRPr="00F42A69">
        <w:rPr>
          <w:rFonts w:ascii="Times New Roman" w:hAnsi="Times New Roman"/>
          <w:b/>
          <w:color w:val="000000"/>
        </w:rPr>
        <w:t xml:space="preserve"> Е Ш Е Н И Е</w:t>
      </w:r>
    </w:p>
    <w:p w14:paraId="41A5845D" w14:textId="1B9CCFA4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b/>
          <w:color w:val="000000"/>
        </w:rPr>
      </w:pPr>
      <w:r>
        <w:rPr>
          <w:rFonts w:ascii="Times New Roman" w:hAnsi="Times New Roman"/>
          <w:b/>
          <w:color w:val="000000"/>
        </w:rPr>
        <w:t xml:space="preserve">об отказе в приеме документов </w:t>
      </w:r>
    </w:p>
    <w:p w14:paraId="05D3CE1D" w14:textId="77777777" w:rsidR="00F42A69" w:rsidRPr="00D7005B" w:rsidRDefault="00F42A69" w:rsidP="00F42A69">
      <w:pPr>
        <w:rPr>
          <w:color w:val="000000"/>
        </w:rPr>
      </w:pPr>
      <w:r w:rsidRPr="00D7005B">
        <w:rPr>
          <w:color w:val="000000"/>
        </w:rPr>
        <w:t>______________________________________________________________________</w:t>
      </w:r>
      <w:r>
        <w:rPr>
          <w:color w:val="000000"/>
        </w:rPr>
        <w:t>________</w:t>
      </w:r>
      <w:r w:rsidRPr="00D7005B">
        <w:rPr>
          <w:color w:val="000000"/>
        </w:rPr>
        <w:t xml:space="preserve">_____ </w:t>
      </w:r>
    </w:p>
    <w:p w14:paraId="2996D859" w14:textId="77777777" w:rsidR="00F42A69" w:rsidRPr="00D7005B" w:rsidRDefault="00F42A69" w:rsidP="00F42A69">
      <w:pPr>
        <w:jc w:val="center"/>
        <w:rPr>
          <w:color w:val="000000"/>
        </w:rPr>
      </w:pPr>
      <w:r w:rsidRPr="00D7005B">
        <w:rPr>
          <w:color w:val="000000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AF68F73" w14:textId="77777777" w:rsidR="00F42A69" w:rsidRPr="00D7005B" w:rsidRDefault="00F42A69" w:rsidP="00F42A69">
      <w:pPr>
        <w:spacing w:line="240" w:lineRule="atLeast"/>
        <w:jc w:val="center"/>
        <w:rPr>
          <w:b/>
          <w:color w:val="000000"/>
        </w:rPr>
      </w:pPr>
    </w:p>
    <w:p w14:paraId="7FE9DC55" w14:textId="77777777" w:rsidR="00F42A69" w:rsidRPr="00D7005B" w:rsidRDefault="00F42A69" w:rsidP="00F42A69">
      <w:pPr>
        <w:ind w:firstLine="567"/>
        <w:rPr>
          <w:color w:val="000000"/>
        </w:rPr>
      </w:pPr>
      <w:r w:rsidRPr="00D7005B">
        <w:rPr>
          <w:color w:val="000000"/>
        </w:rPr>
        <w:t xml:space="preserve">В приеме документов для предоставления услуги </w:t>
      </w:r>
      <w:r w:rsidRPr="00D7005B">
        <w:rPr>
          <w:rFonts w:eastAsia="Calibri"/>
          <w:color w:val="000000"/>
        </w:rPr>
        <w:t xml:space="preserve">"Направление уведомления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деятельности" </w:t>
      </w:r>
      <w:r w:rsidRPr="00D7005B">
        <w:rPr>
          <w:color w:val="000000"/>
        </w:rPr>
        <w:t>Вам отказано по следующим</w:t>
      </w:r>
      <w:r w:rsidRPr="00D7005B">
        <w:rPr>
          <w:i/>
          <w:color w:val="000000"/>
        </w:rPr>
        <w:t xml:space="preserve"> </w:t>
      </w:r>
      <w:r w:rsidRPr="00D7005B">
        <w:rPr>
          <w:color w:val="000000"/>
        </w:rPr>
        <w:t>основаниям:</w:t>
      </w:r>
    </w:p>
    <w:p w14:paraId="49B69380" w14:textId="77777777" w:rsidR="00F42A69" w:rsidRPr="00D7005B" w:rsidRDefault="00F42A69" w:rsidP="00F42A69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5"/>
        <w:gridCol w:w="4332"/>
        <w:gridCol w:w="3830"/>
      </w:tblGrid>
      <w:tr w:rsidR="00F42A69" w:rsidRPr="00D7005B" w14:paraId="339A5233" w14:textId="77777777" w:rsidTr="005D7962">
        <w:trPr>
          <w:tblHeader/>
        </w:trPr>
        <w:tc>
          <w:tcPr>
            <w:tcW w:w="1809" w:type="dxa"/>
            <w:shd w:val="clear" w:color="auto" w:fill="auto"/>
            <w:vAlign w:val="center"/>
          </w:tcPr>
          <w:p w14:paraId="7C45819E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№ пункта</w:t>
            </w:r>
          </w:p>
          <w:p w14:paraId="118A8EBA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Административного регламента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0B9220A8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Наименование основания для отказа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7FFB9183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Разъяснение причин отказа</w:t>
            </w:r>
          </w:p>
          <w:p w14:paraId="710A4F8A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в приеме документов</w:t>
            </w:r>
          </w:p>
        </w:tc>
      </w:tr>
      <w:tr w:rsidR="00F42A69" w:rsidRPr="00D7005B" w14:paraId="0CA9BF94" w14:textId="77777777" w:rsidTr="005D7962">
        <w:tc>
          <w:tcPr>
            <w:tcW w:w="1809" w:type="dxa"/>
            <w:shd w:val="clear" w:color="auto" w:fill="auto"/>
          </w:tcPr>
          <w:p w14:paraId="42504C1D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подпункт "а" пункта 2.13</w:t>
            </w:r>
          </w:p>
        </w:tc>
        <w:tc>
          <w:tcPr>
            <w:tcW w:w="3969" w:type="dxa"/>
            <w:shd w:val="clear" w:color="auto" w:fill="auto"/>
          </w:tcPr>
          <w:p w14:paraId="1D84C95B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rFonts w:eastAsia="Calibri"/>
                <w:color w:val="000000"/>
              </w:rPr>
              <w:t xml:space="preserve">уведомление об окончании строительства </w:t>
            </w:r>
            <w:r w:rsidRPr="00D7005B">
              <w:rPr>
                <w:color w:val="000000"/>
              </w:rPr>
              <w:t>представлено в орган государственной власти, орган местного самоуправления, в полномочия которых не входит предоставление услуги</w:t>
            </w:r>
          </w:p>
        </w:tc>
        <w:tc>
          <w:tcPr>
            <w:tcW w:w="3509" w:type="dxa"/>
            <w:shd w:val="clear" w:color="auto" w:fill="auto"/>
          </w:tcPr>
          <w:p w14:paraId="0A2D7337" w14:textId="77777777" w:rsidR="00F42A69" w:rsidRPr="00D7005B" w:rsidRDefault="00F42A69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>Указывается, какое ведомство предоставляет услугу, информация о его местонахождении</w:t>
            </w:r>
          </w:p>
        </w:tc>
      </w:tr>
      <w:tr w:rsidR="00F42A69" w:rsidRPr="00D7005B" w14:paraId="76EAE545" w14:textId="77777777" w:rsidTr="005D7962">
        <w:tc>
          <w:tcPr>
            <w:tcW w:w="1809" w:type="dxa"/>
            <w:shd w:val="clear" w:color="auto" w:fill="auto"/>
          </w:tcPr>
          <w:p w14:paraId="672745E3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подпункт "б" пункта 2.13</w:t>
            </w:r>
          </w:p>
        </w:tc>
        <w:tc>
          <w:tcPr>
            <w:tcW w:w="3969" w:type="dxa"/>
            <w:shd w:val="clear" w:color="auto" w:fill="auto"/>
          </w:tcPr>
          <w:p w14:paraId="68B10D59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3509" w:type="dxa"/>
            <w:shd w:val="clear" w:color="auto" w:fill="auto"/>
          </w:tcPr>
          <w:p w14:paraId="6B5A0125" w14:textId="77777777" w:rsidR="00F42A69" w:rsidRPr="00D7005B" w:rsidRDefault="00F42A69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>Указывается исчерпывающий перечень документов, утративших силу</w:t>
            </w:r>
          </w:p>
        </w:tc>
      </w:tr>
      <w:tr w:rsidR="00F42A69" w:rsidRPr="00D7005B" w14:paraId="636FCF18" w14:textId="77777777" w:rsidTr="005D7962">
        <w:tc>
          <w:tcPr>
            <w:tcW w:w="1809" w:type="dxa"/>
            <w:shd w:val="clear" w:color="auto" w:fill="auto"/>
          </w:tcPr>
          <w:p w14:paraId="2C6A7996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подпункт "в" пункта 2.13</w:t>
            </w:r>
          </w:p>
        </w:tc>
        <w:tc>
          <w:tcPr>
            <w:tcW w:w="3969" w:type="dxa"/>
            <w:shd w:val="clear" w:color="auto" w:fill="auto"/>
          </w:tcPr>
          <w:p w14:paraId="0BC72A2A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3509" w:type="dxa"/>
            <w:shd w:val="clear" w:color="auto" w:fill="auto"/>
          </w:tcPr>
          <w:p w14:paraId="72A94959" w14:textId="77777777" w:rsidR="00F42A69" w:rsidRPr="00D7005B" w:rsidRDefault="00F42A69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 xml:space="preserve">Указывается исчерпывающий перечень документов, содержащих подчистки и исправления текста, не заверенные в порядке, </w:t>
            </w:r>
            <w:r w:rsidRPr="00D7005B">
              <w:rPr>
                <w:i/>
                <w:color w:val="000000"/>
              </w:rPr>
              <w:lastRenderedPageBreak/>
              <w:t>установленном законодательством Российской Федерации</w:t>
            </w:r>
          </w:p>
        </w:tc>
      </w:tr>
      <w:tr w:rsidR="00F42A69" w:rsidRPr="00D7005B" w14:paraId="2595239C" w14:textId="77777777" w:rsidTr="005D7962">
        <w:tc>
          <w:tcPr>
            <w:tcW w:w="1809" w:type="dxa"/>
            <w:shd w:val="clear" w:color="auto" w:fill="auto"/>
          </w:tcPr>
          <w:p w14:paraId="5368BDFC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lastRenderedPageBreak/>
              <w:t>подпункт "г" пункта 2.13</w:t>
            </w:r>
          </w:p>
        </w:tc>
        <w:tc>
          <w:tcPr>
            <w:tcW w:w="3969" w:type="dxa"/>
            <w:shd w:val="clear" w:color="auto" w:fill="auto"/>
          </w:tcPr>
          <w:p w14:paraId="744D4675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представленные в электронном виде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</w:t>
            </w:r>
          </w:p>
          <w:p w14:paraId="5394F582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</w:p>
        </w:tc>
        <w:tc>
          <w:tcPr>
            <w:tcW w:w="3509" w:type="dxa"/>
            <w:shd w:val="clear" w:color="auto" w:fill="auto"/>
          </w:tcPr>
          <w:p w14:paraId="149B5193" w14:textId="77777777" w:rsidR="00F42A69" w:rsidRPr="00D7005B" w:rsidRDefault="00F42A69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>Указывается исчерпывающий перечень документов, содержащих повреждения</w:t>
            </w:r>
          </w:p>
        </w:tc>
      </w:tr>
      <w:tr w:rsidR="00F42A69" w:rsidRPr="00D7005B" w14:paraId="5CF5705B" w14:textId="77777777" w:rsidTr="005D7962">
        <w:tc>
          <w:tcPr>
            <w:tcW w:w="1809" w:type="dxa"/>
            <w:shd w:val="clear" w:color="auto" w:fill="auto"/>
          </w:tcPr>
          <w:p w14:paraId="6583DBC8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подпункт "д" пункта 2.13</w:t>
            </w:r>
          </w:p>
        </w:tc>
        <w:tc>
          <w:tcPr>
            <w:tcW w:w="3969" w:type="dxa"/>
            <w:shd w:val="clear" w:color="auto" w:fill="auto"/>
          </w:tcPr>
          <w:p w14:paraId="0E9365C5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rFonts w:eastAsia="Calibri"/>
                <w:color w:val="000000"/>
              </w:rPr>
              <w:t xml:space="preserve">уведомление об окончании строительства </w:t>
            </w:r>
            <w:r w:rsidRPr="00D7005B">
              <w:rPr>
                <w:color w:val="000000"/>
              </w:rPr>
              <w:t>и документы, необходимые для предоставления услуги, поданы в электронной форме с нарушением требований, установленных пунктами 2.5-2.7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47B3EF70" w14:textId="77777777" w:rsidR="00F42A69" w:rsidRPr="00D7005B" w:rsidRDefault="00F42A69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>Указывается исчерпывающий перечень документов, поданных с нарушением указанных требований, а также нарушенные требования</w:t>
            </w:r>
          </w:p>
        </w:tc>
      </w:tr>
      <w:tr w:rsidR="00F42A69" w:rsidRPr="00D7005B" w14:paraId="1A088674" w14:textId="77777777" w:rsidTr="005D7962">
        <w:tc>
          <w:tcPr>
            <w:tcW w:w="1809" w:type="dxa"/>
            <w:shd w:val="clear" w:color="auto" w:fill="auto"/>
          </w:tcPr>
          <w:p w14:paraId="4EE436A3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подпункт "е" пункта 2.13</w:t>
            </w:r>
          </w:p>
        </w:tc>
        <w:tc>
          <w:tcPr>
            <w:tcW w:w="3969" w:type="dxa"/>
            <w:tcBorders>
              <w:top w:val="nil"/>
            </w:tcBorders>
            <w:shd w:val="clear" w:color="auto" w:fill="auto"/>
          </w:tcPr>
          <w:p w14:paraId="2410F46B" w14:textId="77777777" w:rsidR="00F42A69" w:rsidRPr="00D7005B" w:rsidRDefault="00F42A69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 в документах, представленных в электронной форме</w:t>
            </w:r>
          </w:p>
        </w:tc>
        <w:tc>
          <w:tcPr>
            <w:tcW w:w="3509" w:type="dxa"/>
            <w:shd w:val="clear" w:color="auto" w:fill="auto"/>
          </w:tcPr>
          <w:p w14:paraId="397D613F" w14:textId="77777777" w:rsidR="00F42A69" w:rsidRPr="00D7005B" w:rsidRDefault="00F42A69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14:paraId="541ADE71" w14:textId="77777777" w:rsidR="00F42A69" w:rsidRPr="00D7005B" w:rsidRDefault="00F42A69" w:rsidP="00F42A69">
      <w:pPr>
        <w:rPr>
          <w:color w:val="000000"/>
        </w:rPr>
      </w:pPr>
    </w:p>
    <w:p w14:paraId="25D467C6" w14:textId="77777777" w:rsidR="00F42A69" w:rsidRPr="00D7005B" w:rsidRDefault="00F42A69" w:rsidP="00F42A69">
      <w:pPr>
        <w:tabs>
          <w:tab w:val="right" w:leader="underscore" w:pos="9071"/>
        </w:tabs>
        <w:rPr>
          <w:color w:val="000000"/>
        </w:rPr>
      </w:pPr>
      <w:r w:rsidRPr="00D7005B">
        <w:rPr>
          <w:color w:val="000000"/>
        </w:rPr>
        <w:t xml:space="preserve">Дополнительно информируем: </w:t>
      </w:r>
      <w:r w:rsidRPr="00D7005B">
        <w:rPr>
          <w:color w:val="000000"/>
        </w:rPr>
        <w:tab/>
      </w:r>
      <w:r>
        <w:rPr>
          <w:color w:val="000000"/>
        </w:rPr>
        <w:t>_________________________________________________________</w:t>
      </w:r>
    </w:p>
    <w:p w14:paraId="609DDEC9" w14:textId="77777777" w:rsidR="00F42A69" w:rsidRPr="00D7005B" w:rsidRDefault="00F42A69" w:rsidP="00F42A69">
      <w:pPr>
        <w:tabs>
          <w:tab w:val="right" w:leader="underscore" w:pos="9071"/>
        </w:tabs>
        <w:rPr>
          <w:color w:val="000000"/>
        </w:rPr>
      </w:pPr>
      <w:r w:rsidRPr="00D7005B">
        <w:rPr>
          <w:color w:val="000000"/>
        </w:rPr>
        <w:tab/>
      </w:r>
      <w:r>
        <w:rPr>
          <w:color w:val="000000"/>
        </w:rPr>
        <w:t>___________________________________________________________________________________</w:t>
      </w:r>
      <w:r w:rsidRPr="00D7005B">
        <w:rPr>
          <w:color w:val="000000"/>
        </w:rPr>
        <w:t>.</w:t>
      </w:r>
    </w:p>
    <w:p w14:paraId="2378A647" w14:textId="77777777" w:rsidR="00F42A69" w:rsidRPr="00D7005B" w:rsidRDefault="00F42A69" w:rsidP="00F42A69">
      <w:pPr>
        <w:tabs>
          <w:tab w:val="right" w:leader="underscore" w:pos="9071"/>
        </w:tabs>
        <w:spacing w:line="240" w:lineRule="atLeast"/>
        <w:jc w:val="center"/>
        <w:rPr>
          <w:color w:val="000000"/>
          <w:sz w:val="20"/>
        </w:rPr>
      </w:pPr>
      <w:r w:rsidRPr="00D7005B">
        <w:rPr>
          <w:color w:val="000000"/>
          <w:sz w:val="20"/>
        </w:rPr>
        <w:t>(указывается информация, необходимая для устранения оснований для отказа в приеме документов, необходимых для предоставления услуги, а также иная дополнительная информация при наличии)</w:t>
      </w:r>
    </w:p>
    <w:p w14:paraId="668FC2CA" w14:textId="77777777" w:rsidR="00F42A69" w:rsidRPr="00D7005B" w:rsidRDefault="00F42A69" w:rsidP="00F42A69">
      <w:pPr>
        <w:tabs>
          <w:tab w:val="right" w:leader="underscore" w:pos="9071"/>
        </w:tabs>
        <w:spacing w:line="120" w:lineRule="exact"/>
        <w:rPr>
          <w:color w:val="000000"/>
        </w:rPr>
      </w:pPr>
    </w:p>
    <w:p w14:paraId="3430A6C9" w14:textId="77777777" w:rsidR="00F42A69" w:rsidRPr="00D7005B" w:rsidRDefault="00F42A69" w:rsidP="00F42A69">
      <w:pPr>
        <w:tabs>
          <w:tab w:val="right" w:leader="underscore" w:pos="9071"/>
        </w:tabs>
        <w:rPr>
          <w:color w:val="000000"/>
        </w:rPr>
      </w:pPr>
      <w:r w:rsidRPr="00D7005B">
        <w:rPr>
          <w:color w:val="000000"/>
        </w:rPr>
        <w:t xml:space="preserve">Приложение: </w:t>
      </w:r>
      <w:r>
        <w:rPr>
          <w:color w:val="000000"/>
        </w:rPr>
        <w:t>_______________________________________________________________________</w:t>
      </w:r>
    </w:p>
    <w:p w14:paraId="497B39F8" w14:textId="77777777" w:rsidR="00F42A69" w:rsidRPr="00D7005B" w:rsidRDefault="00F42A69" w:rsidP="00F42A69">
      <w:pPr>
        <w:tabs>
          <w:tab w:val="right" w:leader="underscore" w:pos="9071"/>
        </w:tabs>
        <w:rPr>
          <w:color w:val="000000"/>
        </w:rPr>
      </w:pPr>
      <w:r w:rsidRPr="00D7005B">
        <w:rPr>
          <w:color w:val="000000"/>
        </w:rPr>
        <w:tab/>
      </w:r>
      <w:r>
        <w:rPr>
          <w:color w:val="000000"/>
        </w:rPr>
        <w:t>___________________________________________________________________________________</w:t>
      </w:r>
      <w:r w:rsidRPr="00D7005B">
        <w:rPr>
          <w:color w:val="000000"/>
        </w:rPr>
        <w:t>.</w:t>
      </w:r>
    </w:p>
    <w:p w14:paraId="176BCDD7" w14:textId="77777777" w:rsidR="00F42A69" w:rsidRPr="00D7005B" w:rsidRDefault="00F42A69" w:rsidP="00F42A69">
      <w:pPr>
        <w:tabs>
          <w:tab w:val="right" w:leader="underscore" w:pos="9071"/>
        </w:tabs>
        <w:spacing w:line="240" w:lineRule="atLeast"/>
        <w:jc w:val="center"/>
        <w:rPr>
          <w:color w:val="000000"/>
          <w:sz w:val="20"/>
        </w:rPr>
      </w:pPr>
      <w:r w:rsidRPr="00D7005B">
        <w:rPr>
          <w:color w:val="000000"/>
          <w:sz w:val="20"/>
        </w:rPr>
        <w:t>(прилагаются документы, представленные заявителем)</w:t>
      </w:r>
    </w:p>
    <w:p w14:paraId="1DC4766B" w14:textId="77777777" w:rsidR="00F42A69" w:rsidRPr="00D7005B" w:rsidRDefault="00F42A69" w:rsidP="00F42A69">
      <w:pPr>
        <w:rPr>
          <w:color w:val="000000"/>
        </w:rPr>
      </w:pPr>
    </w:p>
    <w:p w14:paraId="14FF9B06" w14:textId="77777777" w:rsidR="00F42A69" w:rsidRPr="00D7005B" w:rsidRDefault="00F42A69" w:rsidP="00F42A69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957"/>
        <w:gridCol w:w="594"/>
        <w:gridCol w:w="3205"/>
      </w:tblGrid>
      <w:tr w:rsidR="00F42A69" w:rsidRPr="00D7005B" w14:paraId="56292C53" w14:textId="77777777" w:rsidTr="005D796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CEAF8D7" w14:textId="77777777" w:rsidR="00F42A69" w:rsidRPr="00D7005B" w:rsidRDefault="00F42A69" w:rsidP="005D7962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D592AC5" w14:textId="77777777" w:rsidR="00F42A69" w:rsidRPr="00D7005B" w:rsidRDefault="00F42A69" w:rsidP="005D7962">
            <w:pPr>
              <w:rPr>
                <w:color w:val="00000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0CA9929" w14:textId="77777777" w:rsidR="00F42A69" w:rsidRPr="00D7005B" w:rsidRDefault="00F42A69" w:rsidP="005D7962">
            <w:pPr>
              <w:rPr>
                <w:color w:val="000000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62B2AE" w14:textId="77777777" w:rsidR="00F42A69" w:rsidRPr="00D7005B" w:rsidRDefault="00F42A69" w:rsidP="005D7962">
            <w:pPr>
              <w:rPr>
                <w:color w:val="00000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06D8F8F" w14:textId="77777777" w:rsidR="00F42A69" w:rsidRPr="00D7005B" w:rsidRDefault="00F42A69" w:rsidP="005D7962">
            <w:pPr>
              <w:rPr>
                <w:color w:val="000000"/>
              </w:rPr>
            </w:pPr>
          </w:p>
        </w:tc>
      </w:tr>
      <w:tr w:rsidR="00F42A69" w:rsidRPr="00D7005B" w14:paraId="4DEB0829" w14:textId="77777777" w:rsidTr="005D796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04966205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D7005B"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183B0295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nil"/>
            </w:tcBorders>
          </w:tcPr>
          <w:p w14:paraId="2ADEBA6A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D7005B">
              <w:rPr>
                <w:color w:val="000000"/>
                <w:sz w:val="20"/>
              </w:rPr>
              <w:t>(подпись)</w:t>
            </w:r>
          </w:p>
        </w:tc>
        <w:tc>
          <w:tcPr>
            <w:tcW w:w="594" w:type="dxa"/>
            <w:tcBorders>
              <w:top w:val="nil"/>
              <w:left w:val="nil"/>
              <w:bottom w:val="nil"/>
              <w:right w:val="nil"/>
            </w:tcBorders>
          </w:tcPr>
          <w:p w14:paraId="3DA23565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205" w:type="dxa"/>
            <w:tcBorders>
              <w:top w:val="nil"/>
              <w:left w:val="nil"/>
              <w:bottom w:val="nil"/>
              <w:right w:val="nil"/>
            </w:tcBorders>
          </w:tcPr>
          <w:p w14:paraId="12E74913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roofErr w:type="gramStart"/>
            <w:r w:rsidRPr="00D7005B">
              <w:rPr>
                <w:color w:val="000000"/>
                <w:sz w:val="20"/>
              </w:rPr>
              <w:t>(фамилия, имя, отчество</w:t>
            </w:r>
            <w:r w:rsidRPr="00D7005B">
              <w:rPr>
                <w:color w:val="000000"/>
                <w:sz w:val="20"/>
              </w:rPr>
              <w:br/>
              <w:t>(при наличии)</w:t>
            </w:r>
            <w:proofErr w:type="gramEnd"/>
          </w:p>
        </w:tc>
      </w:tr>
    </w:tbl>
    <w:p w14:paraId="6FC3EE7B" w14:textId="77777777" w:rsidR="00F42A69" w:rsidRPr="00D7005B" w:rsidRDefault="00F42A69" w:rsidP="00F42A69">
      <w:pPr>
        <w:spacing w:line="240" w:lineRule="atLeast"/>
        <w:rPr>
          <w:color w:val="000000"/>
          <w:szCs w:val="28"/>
        </w:rPr>
      </w:pPr>
    </w:p>
    <w:p w14:paraId="4AA0D18E" w14:textId="77777777" w:rsidR="00F42A69" w:rsidRPr="00D7005B" w:rsidRDefault="00F42A69" w:rsidP="00F42A69">
      <w:pPr>
        <w:spacing w:line="240" w:lineRule="atLeast"/>
        <w:rPr>
          <w:color w:val="000000"/>
          <w:szCs w:val="28"/>
        </w:rPr>
      </w:pPr>
      <w:r w:rsidRPr="00D7005B">
        <w:rPr>
          <w:color w:val="000000"/>
          <w:szCs w:val="28"/>
        </w:rPr>
        <w:t>Дата</w:t>
      </w:r>
    </w:p>
    <w:p w14:paraId="16940B95" w14:textId="77777777" w:rsidR="00F42A69" w:rsidRPr="00D7005B" w:rsidRDefault="00F42A69" w:rsidP="00F42A69">
      <w:pPr>
        <w:spacing w:line="240" w:lineRule="atLeast"/>
        <w:rPr>
          <w:color w:val="000000"/>
          <w:szCs w:val="28"/>
        </w:rPr>
      </w:pPr>
    </w:p>
    <w:p w14:paraId="488D022F" w14:textId="77777777" w:rsidR="00F42A69" w:rsidRPr="00D7005B" w:rsidRDefault="00F42A69" w:rsidP="00F42A69">
      <w:pPr>
        <w:rPr>
          <w:color w:val="000000"/>
        </w:rPr>
      </w:pPr>
      <w:r w:rsidRPr="00D7005B">
        <w:rPr>
          <w:color w:val="000000"/>
        </w:rPr>
        <w:t>*Сведения об ИНН в отношении иностранного юридического лица не указываются.</w:t>
      </w:r>
    </w:p>
    <w:p w14:paraId="1B8DB938" w14:textId="0978F092" w:rsidR="00F42A69" w:rsidRDefault="00F42A69" w:rsidP="00F42A69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  3</w:t>
      </w:r>
      <w:r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</w:t>
      </w:r>
      <w:r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Административному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</w:p>
    <w:p w14:paraId="7E4DCB30" w14:textId="77777777" w:rsidR="00F42A69" w:rsidRPr="00F42A69" w:rsidRDefault="00F42A69" w:rsidP="00F42A69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27075E34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 w:rsidRPr="00F42A69"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proofErr w:type="gramEnd"/>
      <w:r w:rsidRPr="00F42A69">
        <w:rPr>
          <w:rFonts w:ascii="Times New Roman" w:hAnsi="Times New Roman"/>
          <w:b/>
          <w:bCs/>
          <w:color w:val="000000"/>
          <w:sz w:val="24"/>
          <w:szCs w:val="24"/>
        </w:rPr>
        <w:t xml:space="preserve"> А Я В Л Е Н И Е </w:t>
      </w:r>
    </w:p>
    <w:p w14:paraId="60B5C7F5" w14:textId="77777777" w:rsidR="00F42A69" w:rsidRPr="00F42A69" w:rsidRDefault="00F42A69" w:rsidP="00F42A69">
      <w:pPr>
        <w:spacing w:line="120" w:lineRule="exac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38C4DE64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2A69">
        <w:rPr>
          <w:rFonts w:ascii="Times New Roman" w:hAnsi="Times New Roman"/>
          <w:b/>
          <w:bCs/>
          <w:color w:val="000000"/>
          <w:sz w:val="24"/>
          <w:szCs w:val="24"/>
        </w:rPr>
        <w:t xml:space="preserve">об исправлении </w:t>
      </w:r>
      <w:r w:rsidRPr="00F42A69">
        <w:rPr>
          <w:rFonts w:ascii="Times New Roman" w:hAnsi="Times New Roman"/>
          <w:b/>
          <w:color w:val="000000"/>
          <w:sz w:val="24"/>
          <w:szCs w:val="24"/>
        </w:rPr>
        <w:t xml:space="preserve">допущенных опечаток и ошибок в уведомлении о соответствии построенных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73947ABE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42A69">
        <w:rPr>
          <w:rFonts w:ascii="Times New Roman" w:hAnsi="Times New Roman"/>
          <w:b/>
          <w:color w:val="000000"/>
          <w:sz w:val="24"/>
          <w:szCs w:val="24"/>
        </w:rPr>
        <w:t xml:space="preserve"> уведомлении о </w:t>
      </w:r>
      <w:r w:rsidRPr="00F42A69">
        <w:rPr>
          <w:rFonts w:ascii="Times New Roman" w:eastAsia="Calibri" w:hAnsi="Times New Roman"/>
          <w:b/>
          <w:color w:val="000000"/>
          <w:sz w:val="24"/>
          <w:szCs w:val="24"/>
        </w:rPr>
        <w:t xml:space="preserve">несоответствии </w:t>
      </w:r>
      <w:proofErr w:type="gramStart"/>
      <w:r w:rsidRPr="00F42A69">
        <w:rPr>
          <w:rFonts w:ascii="Times New Roman" w:eastAsia="Calibri" w:hAnsi="Times New Roman"/>
          <w:b/>
          <w:color w:val="000000"/>
          <w:sz w:val="24"/>
          <w:szCs w:val="24"/>
        </w:rPr>
        <w:t>построенных</w:t>
      </w:r>
      <w:proofErr w:type="gramEnd"/>
      <w:r w:rsidRPr="00F42A69">
        <w:rPr>
          <w:rFonts w:ascii="Times New Roman" w:eastAsia="Calibri" w:hAnsi="Times New Roman"/>
          <w:b/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 дома требованиям законодательства о градостроительной деятельности* </w:t>
      </w:r>
    </w:p>
    <w:p w14:paraId="2235B1C1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F42A69">
        <w:rPr>
          <w:rFonts w:ascii="Times New Roman" w:hAnsi="Times New Roman"/>
          <w:b/>
          <w:color w:val="000000"/>
          <w:sz w:val="24"/>
          <w:szCs w:val="24"/>
        </w:rPr>
        <w:t>(далее - уведомление)</w:t>
      </w:r>
    </w:p>
    <w:p w14:paraId="00F0EDCB" w14:textId="77777777" w:rsidR="00F42A69" w:rsidRPr="00D7005B" w:rsidRDefault="00F42A69" w:rsidP="00F42A69">
      <w:pPr>
        <w:rPr>
          <w:color w:val="000000"/>
        </w:rPr>
      </w:pPr>
    </w:p>
    <w:p w14:paraId="4DB968AF" w14:textId="3AD65861" w:rsidR="00F42A69" w:rsidRPr="00D7005B" w:rsidRDefault="00F42A69" w:rsidP="00F42A69">
      <w:pPr>
        <w:jc w:val="right"/>
        <w:rPr>
          <w:color w:val="000000"/>
        </w:rPr>
      </w:pPr>
      <w:r>
        <w:rPr>
          <w:color w:val="000000"/>
        </w:rPr>
        <w:t>"____" __________ 20___ г.</w:t>
      </w:r>
    </w:p>
    <w:p w14:paraId="5CF1E142" w14:textId="24E68704" w:rsidR="00F42A69" w:rsidRPr="00D7005B" w:rsidRDefault="00F42A69" w:rsidP="00F42A69">
      <w:pPr>
        <w:tabs>
          <w:tab w:val="right" w:leader="underscore" w:pos="9071"/>
        </w:tabs>
        <w:rPr>
          <w:color w:val="000000"/>
        </w:rPr>
      </w:pPr>
      <w:r>
        <w:rPr>
          <w:color w:val="000000"/>
        </w:rPr>
        <w:t>_________________________________________________________________________________________</w:t>
      </w:r>
    </w:p>
    <w:p w14:paraId="3E415893" w14:textId="654175E6" w:rsidR="00F42A69" w:rsidRPr="00D7005B" w:rsidRDefault="00F42A69" w:rsidP="00F42A69">
      <w:pPr>
        <w:spacing w:line="240" w:lineRule="atLeast"/>
        <w:jc w:val="center"/>
        <w:rPr>
          <w:color w:val="000000"/>
          <w:sz w:val="20"/>
        </w:rPr>
      </w:pPr>
      <w:r w:rsidRPr="00D7005B">
        <w:rPr>
          <w:color w:val="000000"/>
          <w:sz w:val="20"/>
        </w:rPr>
        <w:t xml:space="preserve"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</w:t>
      </w:r>
      <w:r>
        <w:rPr>
          <w:color w:val="000000"/>
          <w:sz w:val="20"/>
        </w:rPr>
        <w:t>органа местного самоуправления)</w:t>
      </w:r>
    </w:p>
    <w:p w14:paraId="6851B504" w14:textId="109ED41A" w:rsidR="00F42A69" w:rsidRPr="00F42A69" w:rsidRDefault="00F42A69" w:rsidP="00F42A69">
      <w:pPr>
        <w:spacing w:line="240" w:lineRule="atLeast"/>
        <w:ind w:firstLine="709"/>
        <w:rPr>
          <w:rFonts w:ascii="Times New Roman" w:hAnsi="Times New Roman"/>
          <w:color w:val="000000"/>
          <w:szCs w:val="28"/>
        </w:rPr>
      </w:pPr>
      <w:r w:rsidRPr="00F42A69">
        <w:rPr>
          <w:rFonts w:ascii="Times New Roman" w:hAnsi="Times New Roman"/>
          <w:color w:val="000000"/>
          <w:szCs w:val="28"/>
        </w:rPr>
        <w:t xml:space="preserve">Прошу исправить допущенную </w:t>
      </w:r>
      <w:r>
        <w:rPr>
          <w:rFonts w:ascii="Times New Roman" w:hAnsi="Times New Roman"/>
          <w:color w:val="000000"/>
          <w:szCs w:val="28"/>
        </w:rPr>
        <w:t>опечатку/ ошибку в уведомлении.</w:t>
      </w:r>
    </w:p>
    <w:p w14:paraId="219A50EB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color w:val="000000"/>
        </w:rPr>
      </w:pPr>
      <w:r w:rsidRPr="00F42A69">
        <w:rPr>
          <w:rFonts w:ascii="Times New Roman" w:hAnsi="Times New Roman"/>
          <w:color w:val="000000"/>
        </w:rPr>
        <w:t>1. Сведения о застройщике</w:t>
      </w:r>
    </w:p>
    <w:p w14:paraId="381F0184" w14:textId="77777777" w:rsidR="00F42A69" w:rsidRPr="00D7005B" w:rsidRDefault="00F42A69" w:rsidP="00F42A69">
      <w:pPr>
        <w:spacing w:line="240" w:lineRule="atLeast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354"/>
        <w:gridCol w:w="3675"/>
      </w:tblGrid>
      <w:tr w:rsidR="00F42A69" w:rsidRPr="00D7005B" w14:paraId="561748B3" w14:textId="77777777" w:rsidTr="005D7962">
        <w:tc>
          <w:tcPr>
            <w:tcW w:w="1015" w:type="dxa"/>
            <w:shd w:val="clear" w:color="auto" w:fill="auto"/>
          </w:tcPr>
          <w:p w14:paraId="1889FCFF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</w:t>
            </w:r>
          </w:p>
        </w:tc>
        <w:tc>
          <w:tcPr>
            <w:tcW w:w="4905" w:type="dxa"/>
            <w:shd w:val="clear" w:color="auto" w:fill="auto"/>
          </w:tcPr>
          <w:p w14:paraId="00BB8687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  <w:shd w:val="clear" w:color="auto" w:fill="auto"/>
          </w:tcPr>
          <w:p w14:paraId="35248BE3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434FCEF9" w14:textId="77777777" w:rsidTr="005D7962">
        <w:tc>
          <w:tcPr>
            <w:tcW w:w="1015" w:type="dxa"/>
            <w:shd w:val="clear" w:color="auto" w:fill="auto"/>
          </w:tcPr>
          <w:p w14:paraId="564CDA13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1.1.1.</w:t>
            </w:r>
          </w:p>
        </w:tc>
        <w:tc>
          <w:tcPr>
            <w:tcW w:w="4905" w:type="dxa"/>
            <w:shd w:val="clear" w:color="auto" w:fill="auto"/>
          </w:tcPr>
          <w:p w14:paraId="5D56E15E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3367" w:type="dxa"/>
            <w:shd w:val="clear" w:color="auto" w:fill="auto"/>
          </w:tcPr>
          <w:p w14:paraId="6910C483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7F39F7D9" w14:textId="77777777" w:rsidTr="005D7962">
        <w:tc>
          <w:tcPr>
            <w:tcW w:w="1015" w:type="dxa"/>
            <w:shd w:val="clear" w:color="auto" w:fill="auto"/>
          </w:tcPr>
          <w:p w14:paraId="67C40A2F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1.1.2.</w:t>
            </w:r>
          </w:p>
        </w:tc>
        <w:tc>
          <w:tcPr>
            <w:tcW w:w="4905" w:type="dxa"/>
            <w:shd w:val="clear" w:color="auto" w:fill="auto"/>
          </w:tcPr>
          <w:p w14:paraId="66C7A435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Реквизиты документа, удостоверяющего личность </w:t>
            </w:r>
            <w:r w:rsidRPr="00D7005B">
              <w:rPr>
                <w:color w:val="000000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13F37E1E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4D7A1B40" w14:textId="77777777" w:rsidTr="005D7962">
        <w:tc>
          <w:tcPr>
            <w:tcW w:w="1015" w:type="dxa"/>
            <w:shd w:val="clear" w:color="auto" w:fill="auto"/>
          </w:tcPr>
          <w:p w14:paraId="6DE62D73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1.1.3.</w:t>
            </w:r>
          </w:p>
        </w:tc>
        <w:tc>
          <w:tcPr>
            <w:tcW w:w="4905" w:type="dxa"/>
            <w:shd w:val="clear" w:color="auto" w:fill="auto"/>
          </w:tcPr>
          <w:p w14:paraId="326A8B17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Основной государственный регистрационный номер индивидуального предпринимателя </w:t>
            </w:r>
            <w:r w:rsidRPr="00D7005B">
              <w:rPr>
                <w:color w:val="000000"/>
                <w:szCs w:val="28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3367" w:type="dxa"/>
            <w:shd w:val="clear" w:color="auto" w:fill="auto"/>
          </w:tcPr>
          <w:p w14:paraId="3C66C400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6D61B346" w14:textId="77777777" w:rsidTr="005D7962">
        <w:tc>
          <w:tcPr>
            <w:tcW w:w="1015" w:type="dxa"/>
            <w:shd w:val="clear" w:color="auto" w:fill="auto"/>
          </w:tcPr>
          <w:p w14:paraId="60744BA0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</w:t>
            </w:r>
          </w:p>
        </w:tc>
        <w:tc>
          <w:tcPr>
            <w:tcW w:w="4905" w:type="dxa"/>
            <w:shd w:val="clear" w:color="auto" w:fill="auto"/>
          </w:tcPr>
          <w:p w14:paraId="6886301C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Сведения о юридическом лице </w:t>
            </w:r>
            <w:r w:rsidRPr="00D7005B">
              <w:rPr>
                <w:color w:val="000000"/>
                <w:szCs w:val="28"/>
              </w:rPr>
              <w:t>(в случае если застройщиком является юридическое лицо)</w:t>
            </w:r>
            <w:r w:rsidRPr="00D7005B">
              <w:rPr>
                <w:color w:val="000000"/>
              </w:rPr>
              <w:t>:</w:t>
            </w:r>
          </w:p>
        </w:tc>
        <w:tc>
          <w:tcPr>
            <w:tcW w:w="3367" w:type="dxa"/>
            <w:shd w:val="clear" w:color="auto" w:fill="auto"/>
          </w:tcPr>
          <w:p w14:paraId="7EF08D17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7A0D98E5" w14:textId="77777777" w:rsidTr="005D7962">
        <w:tc>
          <w:tcPr>
            <w:tcW w:w="1015" w:type="dxa"/>
            <w:shd w:val="clear" w:color="auto" w:fill="auto"/>
          </w:tcPr>
          <w:p w14:paraId="58277173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1.2.1.</w:t>
            </w:r>
          </w:p>
        </w:tc>
        <w:tc>
          <w:tcPr>
            <w:tcW w:w="4905" w:type="dxa"/>
            <w:shd w:val="clear" w:color="auto" w:fill="auto"/>
          </w:tcPr>
          <w:p w14:paraId="7C382DB4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Полное наименование</w:t>
            </w:r>
          </w:p>
        </w:tc>
        <w:tc>
          <w:tcPr>
            <w:tcW w:w="3367" w:type="dxa"/>
            <w:shd w:val="clear" w:color="auto" w:fill="auto"/>
          </w:tcPr>
          <w:p w14:paraId="123E45EF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5F5542EC" w14:textId="77777777" w:rsidTr="005D7962">
        <w:tc>
          <w:tcPr>
            <w:tcW w:w="1015" w:type="dxa"/>
            <w:shd w:val="clear" w:color="auto" w:fill="auto"/>
          </w:tcPr>
          <w:p w14:paraId="76AF766F" w14:textId="77777777" w:rsidR="00F42A69" w:rsidRPr="00D7005B" w:rsidRDefault="00F42A69" w:rsidP="005D7962">
            <w:pPr>
              <w:spacing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1.2.2.</w:t>
            </w:r>
          </w:p>
        </w:tc>
        <w:tc>
          <w:tcPr>
            <w:tcW w:w="4905" w:type="dxa"/>
            <w:shd w:val="clear" w:color="auto" w:fill="auto"/>
          </w:tcPr>
          <w:p w14:paraId="445F7A3C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  <w:shd w:val="clear" w:color="auto" w:fill="auto"/>
          </w:tcPr>
          <w:p w14:paraId="1DE117A8" w14:textId="77777777" w:rsidR="00F42A69" w:rsidRPr="00D7005B" w:rsidRDefault="00F42A69" w:rsidP="005D7962">
            <w:pPr>
              <w:spacing w:after="80" w:line="240" w:lineRule="atLeast"/>
              <w:rPr>
                <w:color w:val="000000"/>
              </w:rPr>
            </w:pPr>
          </w:p>
        </w:tc>
      </w:tr>
      <w:tr w:rsidR="00F42A69" w:rsidRPr="00D7005B" w14:paraId="314E7B5D" w14:textId="77777777" w:rsidTr="005D7962">
        <w:tc>
          <w:tcPr>
            <w:tcW w:w="1015" w:type="dxa"/>
            <w:shd w:val="clear" w:color="auto" w:fill="auto"/>
          </w:tcPr>
          <w:p w14:paraId="64F54F18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1.2.3.</w:t>
            </w:r>
          </w:p>
        </w:tc>
        <w:tc>
          <w:tcPr>
            <w:tcW w:w="4905" w:type="dxa"/>
            <w:shd w:val="clear" w:color="auto" w:fill="auto"/>
          </w:tcPr>
          <w:p w14:paraId="31E8331F" w14:textId="77777777" w:rsidR="00F42A69" w:rsidRPr="00D7005B" w:rsidRDefault="00F42A69" w:rsidP="005D7962">
            <w:pPr>
              <w:spacing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Идентификационный номер налогоплательщика - юридического лица</w:t>
            </w:r>
            <w:r w:rsidRPr="00D7005B">
              <w:rPr>
                <w:color w:val="000000"/>
                <w:szCs w:val="28"/>
              </w:rPr>
              <w:t xml:space="preserve"> 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shd w:val="clear" w:color="auto" w:fill="auto"/>
          </w:tcPr>
          <w:p w14:paraId="33FDF937" w14:textId="77777777" w:rsidR="00F42A69" w:rsidRPr="00D7005B" w:rsidRDefault="00F42A69" w:rsidP="005D7962">
            <w:pPr>
              <w:spacing w:line="240" w:lineRule="atLeast"/>
              <w:rPr>
                <w:color w:val="000000"/>
              </w:rPr>
            </w:pPr>
          </w:p>
        </w:tc>
      </w:tr>
    </w:tbl>
    <w:p w14:paraId="2ADF6418" w14:textId="77777777" w:rsidR="00F42A69" w:rsidRPr="00D7005B" w:rsidRDefault="00F42A69" w:rsidP="00F42A69">
      <w:pPr>
        <w:spacing w:line="240" w:lineRule="exact"/>
        <w:jc w:val="center"/>
        <w:rPr>
          <w:color w:val="000000"/>
        </w:rPr>
      </w:pPr>
    </w:p>
    <w:p w14:paraId="4C09565B" w14:textId="77777777" w:rsidR="00F42A69" w:rsidRDefault="00F42A69" w:rsidP="00F42A69">
      <w:pPr>
        <w:spacing w:line="240" w:lineRule="atLeast"/>
        <w:jc w:val="center"/>
        <w:rPr>
          <w:color w:val="000000"/>
        </w:rPr>
      </w:pPr>
    </w:p>
    <w:p w14:paraId="1D42C816" w14:textId="77777777" w:rsidR="00F42A69" w:rsidRDefault="00F42A69" w:rsidP="00F42A69">
      <w:pPr>
        <w:spacing w:line="240" w:lineRule="atLeast"/>
        <w:jc w:val="center"/>
        <w:rPr>
          <w:color w:val="000000"/>
        </w:rPr>
      </w:pPr>
    </w:p>
    <w:p w14:paraId="570FC73B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color w:val="000000"/>
          <w:szCs w:val="28"/>
        </w:rPr>
      </w:pPr>
      <w:r w:rsidRPr="00F42A69">
        <w:rPr>
          <w:rFonts w:ascii="Times New Roman" w:hAnsi="Times New Roman"/>
          <w:color w:val="000000"/>
        </w:rPr>
        <w:lastRenderedPageBreak/>
        <w:t>2. Сведения о выданном уведомлении, содержащем опечатку/</w:t>
      </w:r>
      <w:r w:rsidRPr="00F42A69">
        <w:rPr>
          <w:rFonts w:ascii="Times New Roman" w:hAnsi="Times New Roman"/>
          <w:color w:val="000000"/>
          <w:szCs w:val="28"/>
        </w:rPr>
        <w:t>ошибку</w:t>
      </w:r>
    </w:p>
    <w:p w14:paraId="135B0C76" w14:textId="77777777" w:rsidR="00F42A69" w:rsidRPr="00F42A69" w:rsidRDefault="00F42A69" w:rsidP="00F42A69">
      <w:pPr>
        <w:spacing w:line="240" w:lineRule="exact"/>
        <w:jc w:val="center"/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8"/>
        <w:gridCol w:w="5199"/>
        <w:gridCol w:w="1762"/>
        <w:gridCol w:w="2068"/>
      </w:tblGrid>
      <w:tr w:rsidR="00F42A69" w:rsidRPr="00F42A69" w14:paraId="6DB75D99" w14:textId="77777777" w:rsidTr="005D7962">
        <w:tc>
          <w:tcPr>
            <w:tcW w:w="1015" w:type="dxa"/>
            <w:shd w:val="clear" w:color="auto" w:fill="auto"/>
            <w:vAlign w:val="center"/>
          </w:tcPr>
          <w:p w14:paraId="26F9BF2B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4763" w:type="dxa"/>
            <w:shd w:val="clear" w:color="auto" w:fill="auto"/>
            <w:vAlign w:val="center"/>
          </w:tcPr>
          <w:p w14:paraId="5627A638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</w:rPr>
              <w:t>Орган, выдавший уведомление</w:t>
            </w:r>
          </w:p>
        </w:tc>
        <w:tc>
          <w:tcPr>
            <w:tcW w:w="1614" w:type="dxa"/>
            <w:shd w:val="clear" w:color="auto" w:fill="auto"/>
            <w:vAlign w:val="center"/>
          </w:tcPr>
          <w:p w14:paraId="4A2084C4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</w:rPr>
              <w:t>Номер документа</w:t>
            </w:r>
          </w:p>
        </w:tc>
        <w:tc>
          <w:tcPr>
            <w:tcW w:w="1895" w:type="dxa"/>
            <w:shd w:val="clear" w:color="auto" w:fill="auto"/>
            <w:vAlign w:val="center"/>
          </w:tcPr>
          <w:p w14:paraId="5C92258C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</w:rPr>
              <w:t>Дата документа</w:t>
            </w:r>
          </w:p>
        </w:tc>
      </w:tr>
      <w:tr w:rsidR="00F42A69" w:rsidRPr="00F42A69" w14:paraId="149A9F14" w14:textId="77777777" w:rsidTr="005D7962">
        <w:tc>
          <w:tcPr>
            <w:tcW w:w="1015" w:type="dxa"/>
            <w:shd w:val="clear" w:color="auto" w:fill="auto"/>
          </w:tcPr>
          <w:p w14:paraId="2E8EAC72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763" w:type="dxa"/>
            <w:shd w:val="clear" w:color="auto" w:fill="auto"/>
          </w:tcPr>
          <w:p w14:paraId="327A609D" w14:textId="77777777" w:rsidR="00F42A69" w:rsidRPr="00F42A69" w:rsidRDefault="00F42A69" w:rsidP="005D7962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614" w:type="dxa"/>
            <w:shd w:val="clear" w:color="auto" w:fill="auto"/>
          </w:tcPr>
          <w:p w14:paraId="1BD940A7" w14:textId="77777777" w:rsidR="00F42A69" w:rsidRPr="00F42A69" w:rsidRDefault="00F42A69" w:rsidP="005D7962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895" w:type="dxa"/>
            <w:shd w:val="clear" w:color="auto" w:fill="auto"/>
          </w:tcPr>
          <w:p w14:paraId="7892036F" w14:textId="77777777" w:rsidR="00F42A69" w:rsidRPr="00F42A69" w:rsidRDefault="00F42A69" w:rsidP="005D7962">
            <w:pPr>
              <w:spacing w:line="240" w:lineRule="atLeast"/>
              <w:rPr>
                <w:rFonts w:ascii="Times New Roman" w:hAnsi="Times New Roman"/>
                <w:color w:val="000000"/>
              </w:rPr>
            </w:pPr>
          </w:p>
        </w:tc>
      </w:tr>
    </w:tbl>
    <w:p w14:paraId="0AD58F85" w14:textId="77777777" w:rsidR="00F42A69" w:rsidRPr="00F42A69" w:rsidRDefault="00F42A69" w:rsidP="00F42A69">
      <w:pPr>
        <w:spacing w:line="240" w:lineRule="exact"/>
        <w:jc w:val="center"/>
        <w:rPr>
          <w:rFonts w:ascii="Times New Roman" w:hAnsi="Times New Roman"/>
          <w:color w:val="000000"/>
        </w:rPr>
      </w:pPr>
    </w:p>
    <w:p w14:paraId="3DEF9F35" w14:textId="77777777" w:rsidR="00F42A69" w:rsidRPr="00F42A69" w:rsidRDefault="00F42A69" w:rsidP="00F42A69">
      <w:pPr>
        <w:spacing w:line="240" w:lineRule="atLeast"/>
        <w:jc w:val="center"/>
        <w:rPr>
          <w:rFonts w:ascii="Times New Roman" w:hAnsi="Times New Roman"/>
          <w:color w:val="000000"/>
        </w:rPr>
      </w:pPr>
      <w:r w:rsidRPr="00F42A69">
        <w:rPr>
          <w:rFonts w:ascii="Times New Roman" w:hAnsi="Times New Roman"/>
          <w:color w:val="000000"/>
        </w:rPr>
        <w:t>3. Обоснование для внесения исправлений в уведомление</w:t>
      </w:r>
    </w:p>
    <w:p w14:paraId="2CBB8F71" w14:textId="77777777" w:rsidR="00F42A69" w:rsidRPr="00F42A69" w:rsidRDefault="00F42A69" w:rsidP="00F42A69">
      <w:pPr>
        <w:spacing w:line="240" w:lineRule="exact"/>
        <w:jc w:val="center"/>
        <w:rPr>
          <w:rFonts w:ascii="Times New Roman" w:hAnsi="Times New Roman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2631"/>
        <w:gridCol w:w="2629"/>
        <w:gridCol w:w="3830"/>
      </w:tblGrid>
      <w:tr w:rsidR="00F42A69" w:rsidRPr="00F42A69" w14:paraId="46D8D58A" w14:textId="77777777" w:rsidTr="005D7962">
        <w:tc>
          <w:tcPr>
            <w:tcW w:w="959" w:type="dxa"/>
            <w:shd w:val="clear" w:color="auto" w:fill="auto"/>
            <w:vAlign w:val="center"/>
          </w:tcPr>
          <w:p w14:paraId="327ABE10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14:paraId="29DA47C0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  <w:szCs w:val="28"/>
              </w:rPr>
              <w:t>Данные (сведения), указанные в уведомлении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35FF65B8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F42A69">
              <w:rPr>
                <w:rFonts w:ascii="Times New Roman" w:hAnsi="Times New Roman"/>
                <w:color w:val="000000"/>
                <w:szCs w:val="28"/>
              </w:rPr>
              <w:t xml:space="preserve">Данные (сведения), которые необходимо указать в уведомлении </w:t>
            </w:r>
          </w:p>
        </w:tc>
        <w:tc>
          <w:tcPr>
            <w:tcW w:w="3509" w:type="dxa"/>
            <w:shd w:val="clear" w:color="auto" w:fill="auto"/>
          </w:tcPr>
          <w:p w14:paraId="21EE1CF0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Cs w:val="28"/>
              </w:rPr>
            </w:pPr>
            <w:r w:rsidRPr="00F42A69">
              <w:rPr>
                <w:rFonts w:ascii="Times New Roman" w:hAnsi="Times New Roman"/>
                <w:color w:val="000000"/>
                <w:szCs w:val="28"/>
              </w:rPr>
              <w:t>Обоснование с указанием реквизита</w:t>
            </w:r>
            <w:proofErr w:type="gramStart"/>
            <w:r w:rsidRPr="00F42A69">
              <w:rPr>
                <w:rFonts w:ascii="Times New Roman" w:hAnsi="Times New Roman"/>
                <w:color w:val="000000"/>
                <w:szCs w:val="28"/>
              </w:rPr>
              <w:t xml:space="preserve"> (-</w:t>
            </w:r>
            <w:proofErr w:type="spellStart"/>
            <w:proofErr w:type="gramEnd"/>
            <w:r w:rsidRPr="00F42A69">
              <w:rPr>
                <w:rFonts w:ascii="Times New Roman" w:hAnsi="Times New Roman"/>
                <w:color w:val="000000"/>
                <w:szCs w:val="28"/>
              </w:rPr>
              <w:t>ов</w:t>
            </w:r>
            <w:proofErr w:type="spellEnd"/>
            <w:r w:rsidRPr="00F42A69">
              <w:rPr>
                <w:rFonts w:ascii="Times New Roman" w:hAnsi="Times New Roman"/>
                <w:color w:val="000000"/>
                <w:szCs w:val="28"/>
              </w:rPr>
              <w:t>) документа (-</w:t>
            </w:r>
            <w:proofErr w:type="spellStart"/>
            <w:r w:rsidRPr="00F42A69">
              <w:rPr>
                <w:rFonts w:ascii="Times New Roman" w:hAnsi="Times New Roman"/>
                <w:color w:val="000000"/>
                <w:szCs w:val="28"/>
              </w:rPr>
              <w:t>ов</w:t>
            </w:r>
            <w:proofErr w:type="spellEnd"/>
            <w:r w:rsidRPr="00F42A69">
              <w:rPr>
                <w:rFonts w:ascii="Times New Roman" w:hAnsi="Times New Roman"/>
                <w:color w:val="000000"/>
                <w:szCs w:val="28"/>
              </w:rPr>
              <w:t>), документации, на основании которых принималось решение о выдаче уведомления</w:t>
            </w:r>
          </w:p>
        </w:tc>
      </w:tr>
      <w:tr w:rsidR="00F42A69" w:rsidRPr="00D7005B" w14:paraId="054D9CCB" w14:textId="77777777" w:rsidTr="005D7962">
        <w:tc>
          <w:tcPr>
            <w:tcW w:w="959" w:type="dxa"/>
            <w:shd w:val="clear" w:color="auto" w:fill="auto"/>
          </w:tcPr>
          <w:p w14:paraId="0784EB60" w14:textId="77777777" w:rsidR="00F42A69" w:rsidRPr="00D7005B" w:rsidRDefault="00F42A69" w:rsidP="005D796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2410" w:type="dxa"/>
            <w:shd w:val="clear" w:color="auto" w:fill="auto"/>
          </w:tcPr>
          <w:p w14:paraId="114665FE" w14:textId="77777777" w:rsidR="00F42A69" w:rsidRPr="00D7005B" w:rsidRDefault="00F42A69" w:rsidP="005D7962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2409" w:type="dxa"/>
            <w:shd w:val="clear" w:color="auto" w:fill="auto"/>
          </w:tcPr>
          <w:p w14:paraId="54C389E1" w14:textId="77777777" w:rsidR="00F42A69" w:rsidRPr="00D7005B" w:rsidRDefault="00F42A69" w:rsidP="005D7962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3509" w:type="dxa"/>
            <w:shd w:val="clear" w:color="auto" w:fill="auto"/>
          </w:tcPr>
          <w:p w14:paraId="6C8D56F3" w14:textId="77777777" w:rsidR="00F42A69" w:rsidRPr="00D7005B" w:rsidRDefault="00F42A69" w:rsidP="005D7962">
            <w:pPr>
              <w:spacing w:line="240" w:lineRule="atLeast"/>
              <w:rPr>
                <w:color w:val="000000"/>
              </w:rPr>
            </w:pPr>
          </w:p>
        </w:tc>
      </w:tr>
    </w:tbl>
    <w:p w14:paraId="0D84DC9C" w14:textId="77777777" w:rsidR="00F42A69" w:rsidRPr="00D7005B" w:rsidRDefault="00F42A69" w:rsidP="00F42A69">
      <w:pPr>
        <w:spacing w:line="240" w:lineRule="exact"/>
        <w:rPr>
          <w:color w:val="000000"/>
        </w:rPr>
      </w:pPr>
    </w:p>
    <w:p w14:paraId="3D0FFD60" w14:textId="77777777" w:rsidR="00F42A69" w:rsidRPr="00D7005B" w:rsidRDefault="00F42A69" w:rsidP="00F42A69">
      <w:pPr>
        <w:spacing w:line="240" w:lineRule="atLeast"/>
        <w:ind w:firstLine="709"/>
        <w:rPr>
          <w:color w:val="000000"/>
          <w:szCs w:val="28"/>
        </w:rPr>
      </w:pPr>
    </w:p>
    <w:p w14:paraId="29782843" w14:textId="77777777" w:rsidR="00F42A69" w:rsidRPr="00F42A69" w:rsidRDefault="00F42A69" w:rsidP="00F42A69">
      <w:pPr>
        <w:tabs>
          <w:tab w:val="right" w:pos="9071"/>
        </w:tabs>
        <w:rPr>
          <w:rFonts w:ascii="Times New Roman" w:hAnsi="Times New Roman"/>
          <w:color w:val="000000"/>
          <w:sz w:val="24"/>
          <w:szCs w:val="24"/>
          <w:u w:val="single"/>
        </w:rPr>
      </w:pPr>
      <w:r w:rsidRPr="00F42A69">
        <w:rPr>
          <w:rFonts w:ascii="Times New Roman" w:hAnsi="Times New Roman"/>
          <w:color w:val="000000"/>
          <w:sz w:val="24"/>
          <w:szCs w:val="24"/>
        </w:rPr>
        <w:t xml:space="preserve">Приложение: </w:t>
      </w:r>
      <w:r w:rsidRPr="00F42A69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14:paraId="01AD6AC2" w14:textId="77777777" w:rsidR="00F42A69" w:rsidRPr="00F42A69" w:rsidRDefault="00F42A69" w:rsidP="00F42A69">
      <w:pPr>
        <w:tabs>
          <w:tab w:val="right" w:pos="9071"/>
        </w:tabs>
        <w:rPr>
          <w:rFonts w:ascii="Times New Roman" w:hAnsi="Times New Roman"/>
          <w:color w:val="000000"/>
          <w:sz w:val="24"/>
          <w:szCs w:val="24"/>
          <w:u w:val="single"/>
        </w:rPr>
      </w:pPr>
      <w:r w:rsidRPr="00F42A69">
        <w:rPr>
          <w:rFonts w:ascii="Times New Roman" w:hAnsi="Times New Roman"/>
          <w:color w:val="000000"/>
          <w:sz w:val="24"/>
          <w:szCs w:val="24"/>
        </w:rPr>
        <w:t xml:space="preserve">Номер телефона и адрес электронной почты для связи: </w:t>
      </w:r>
      <w:r w:rsidRPr="00F42A69">
        <w:rPr>
          <w:rFonts w:ascii="Times New Roman" w:hAnsi="Times New Roman"/>
          <w:color w:val="000000"/>
          <w:sz w:val="24"/>
          <w:szCs w:val="24"/>
          <w:u w:val="single"/>
        </w:rPr>
        <w:tab/>
      </w:r>
    </w:p>
    <w:p w14:paraId="74E554D6" w14:textId="77777777" w:rsidR="00F42A69" w:rsidRPr="00F42A69" w:rsidRDefault="00F42A69" w:rsidP="00F42A69">
      <w:pPr>
        <w:autoSpaceDE w:val="0"/>
        <w:autoSpaceDN w:val="0"/>
        <w:adjustRightInd w:val="0"/>
        <w:rPr>
          <w:rFonts w:ascii="Times New Roman" w:hAnsi="Times New Roman"/>
          <w:color w:val="000000"/>
          <w:sz w:val="24"/>
          <w:szCs w:val="24"/>
        </w:rPr>
      </w:pPr>
      <w:r w:rsidRPr="00F42A69">
        <w:rPr>
          <w:rFonts w:ascii="Times New Roman" w:hAnsi="Times New Roman"/>
          <w:color w:val="000000"/>
          <w:sz w:val="24"/>
          <w:szCs w:val="24"/>
        </w:rPr>
        <w:t>Исправленное уведомление о соответствии/</w:t>
      </w:r>
      <w:proofErr w:type="gramStart"/>
      <w:r w:rsidRPr="00F42A69">
        <w:rPr>
          <w:rFonts w:ascii="Times New Roman" w:hAnsi="Times New Roman"/>
          <w:color w:val="000000"/>
          <w:sz w:val="24"/>
          <w:szCs w:val="24"/>
        </w:rPr>
        <w:t>уведомление</w:t>
      </w:r>
      <w:proofErr w:type="gramEnd"/>
      <w:r w:rsidRPr="00F42A69">
        <w:rPr>
          <w:rFonts w:ascii="Times New Roman" w:hAnsi="Times New Roman"/>
          <w:color w:val="000000"/>
          <w:sz w:val="24"/>
          <w:szCs w:val="24"/>
        </w:rPr>
        <w:t xml:space="preserve"> о несоответствии</w:t>
      </w:r>
    </w:p>
    <w:p w14:paraId="1CF49713" w14:textId="77777777" w:rsidR="00F42A69" w:rsidRPr="00F42A69" w:rsidRDefault="00F42A69" w:rsidP="00F42A69">
      <w:pPr>
        <w:rPr>
          <w:rFonts w:ascii="Times New Roman" w:hAnsi="Times New Roman"/>
          <w:color w:val="000000"/>
          <w:sz w:val="24"/>
          <w:szCs w:val="24"/>
        </w:rPr>
      </w:pPr>
      <w:r w:rsidRPr="00F42A69">
        <w:rPr>
          <w:rFonts w:ascii="Times New Roman" w:hAnsi="Times New Roman"/>
          <w:color w:val="000000"/>
          <w:sz w:val="24"/>
          <w:szCs w:val="24"/>
        </w:rPr>
        <w:t>Результат рассмотрения настоящего заявления прошу: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47"/>
        <w:gridCol w:w="890"/>
      </w:tblGrid>
      <w:tr w:rsidR="00F42A69" w:rsidRPr="00F42A69" w14:paraId="48BF52B1" w14:textId="77777777" w:rsidTr="005D7962">
        <w:tc>
          <w:tcPr>
            <w:tcW w:w="8472" w:type="dxa"/>
            <w:shd w:val="clear" w:color="auto" w:fill="auto"/>
          </w:tcPr>
          <w:p w14:paraId="6E546BB9" w14:textId="77777777" w:rsidR="00F42A69" w:rsidRPr="00F42A69" w:rsidRDefault="00F42A69" w:rsidP="005D7962">
            <w:pPr>
              <w:spacing w:after="120" w:line="240" w:lineRule="atLeast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в региональном портале государственных и муниципальных услуг</w:t>
            </w:r>
          </w:p>
        </w:tc>
        <w:tc>
          <w:tcPr>
            <w:tcW w:w="815" w:type="dxa"/>
            <w:shd w:val="clear" w:color="auto" w:fill="auto"/>
          </w:tcPr>
          <w:p w14:paraId="37B57E69" w14:textId="77777777" w:rsidR="00F42A69" w:rsidRPr="00F42A69" w:rsidRDefault="00F42A69" w:rsidP="005D7962">
            <w:pPr>
              <w:spacing w:after="12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2A69" w:rsidRPr="00F42A69" w14:paraId="49840E74" w14:textId="77777777" w:rsidTr="005D7962">
        <w:tc>
          <w:tcPr>
            <w:tcW w:w="8472" w:type="dxa"/>
            <w:shd w:val="clear" w:color="auto" w:fill="auto"/>
          </w:tcPr>
          <w:p w14:paraId="6ED43441" w14:textId="77777777" w:rsidR="00F42A69" w:rsidRPr="00F42A69" w:rsidRDefault="00F42A69" w:rsidP="005D7962">
            <w:pPr>
              <w:spacing w:after="12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>выдать</w:t>
            </w:r>
            <w:r w:rsidRPr="00F42A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на бумажном носителе</w:t>
            </w: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при личном обращении </w:t>
            </w:r>
            <w:r w:rsidRPr="00F42A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расположенном по адресу:___________________________________</w:t>
            </w:r>
          </w:p>
        </w:tc>
        <w:tc>
          <w:tcPr>
            <w:tcW w:w="815" w:type="dxa"/>
            <w:shd w:val="clear" w:color="auto" w:fill="auto"/>
          </w:tcPr>
          <w:p w14:paraId="5DE5874A" w14:textId="77777777" w:rsidR="00F42A69" w:rsidRPr="00F42A69" w:rsidRDefault="00F42A69" w:rsidP="005D7962">
            <w:pPr>
              <w:spacing w:after="12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2A69" w:rsidRPr="00F42A69" w14:paraId="406B00E8" w14:textId="77777777" w:rsidTr="005D7962">
        <w:tc>
          <w:tcPr>
            <w:tcW w:w="8472" w:type="dxa"/>
            <w:shd w:val="clear" w:color="auto" w:fill="auto"/>
          </w:tcPr>
          <w:p w14:paraId="6A2B598C" w14:textId="77777777" w:rsidR="00F42A69" w:rsidRPr="00F42A69" w:rsidRDefault="00F42A69" w:rsidP="005D7962">
            <w:pPr>
              <w:spacing w:after="12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направить </w:t>
            </w:r>
            <w:r w:rsidRPr="00F42A69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на бумажном носителе</w:t>
            </w: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 почтовый </w:t>
            </w: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адрес: _______________________________</w:t>
            </w:r>
          </w:p>
        </w:tc>
        <w:tc>
          <w:tcPr>
            <w:tcW w:w="815" w:type="dxa"/>
            <w:shd w:val="clear" w:color="auto" w:fill="auto"/>
          </w:tcPr>
          <w:p w14:paraId="1C172ECC" w14:textId="77777777" w:rsidR="00F42A69" w:rsidRPr="00F42A69" w:rsidRDefault="00F42A69" w:rsidP="005D7962">
            <w:pPr>
              <w:spacing w:after="120" w:line="24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2A69" w:rsidRPr="00F42A69" w14:paraId="1E0331E3" w14:textId="77777777" w:rsidTr="005D7962">
        <w:tc>
          <w:tcPr>
            <w:tcW w:w="9287" w:type="dxa"/>
            <w:gridSpan w:val="2"/>
            <w:shd w:val="clear" w:color="auto" w:fill="auto"/>
          </w:tcPr>
          <w:p w14:paraId="640E91FB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i/>
                <w:color w:val="000000"/>
                <w:sz w:val="24"/>
                <w:szCs w:val="24"/>
              </w:rPr>
            </w:pPr>
            <w:r w:rsidRPr="00F42A69"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>Указывается один из перечисленных способов</w:t>
            </w:r>
          </w:p>
        </w:tc>
      </w:tr>
    </w:tbl>
    <w:p w14:paraId="7B9D93EC" w14:textId="77777777" w:rsidR="00F42A69" w:rsidRPr="00F42A69" w:rsidRDefault="00F42A69" w:rsidP="00F42A69">
      <w:pPr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452"/>
        <w:gridCol w:w="2026"/>
        <w:gridCol w:w="526"/>
        <w:gridCol w:w="3145"/>
      </w:tblGrid>
      <w:tr w:rsidR="00F42A69" w:rsidRPr="00F42A69" w14:paraId="0CE5A16A" w14:textId="77777777" w:rsidTr="005D7962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14:paraId="6740C95B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B799561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264849A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FE409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F1BE9D0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F42A69" w:rsidRPr="00F42A69" w14:paraId="727D49C4" w14:textId="77777777" w:rsidTr="005D7962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14:paraId="606E129B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</w:tcPr>
          <w:p w14:paraId="79CCBFDD" w14:textId="77777777" w:rsidR="00F42A69" w:rsidRPr="00F42A69" w:rsidRDefault="00F42A69" w:rsidP="005D7962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tcBorders>
              <w:top w:val="nil"/>
              <w:left w:val="nil"/>
              <w:bottom w:val="nil"/>
              <w:right w:val="nil"/>
            </w:tcBorders>
          </w:tcPr>
          <w:p w14:paraId="3EE96F48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1C5EE983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0030FD97" w14:textId="77777777" w:rsidR="00F42A69" w:rsidRPr="00F42A69" w:rsidRDefault="00F42A69" w:rsidP="005D7962">
            <w:pPr>
              <w:spacing w:line="24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gramStart"/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(фамилия, имя, отчество </w:t>
            </w:r>
            <w:r w:rsidRPr="00F42A69">
              <w:rPr>
                <w:rFonts w:ascii="Times New Roman" w:hAnsi="Times New Roman"/>
                <w:color w:val="000000"/>
                <w:sz w:val="24"/>
                <w:szCs w:val="24"/>
              </w:rPr>
              <w:br/>
              <w:t>(при наличии)</w:t>
            </w:r>
            <w:proofErr w:type="gramEnd"/>
          </w:p>
        </w:tc>
      </w:tr>
    </w:tbl>
    <w:p w14:paraId="4B83E215" w14:textId="77777777" w:rsidR="00F42A69" w:rsidRPr="00D7005B" w:rsidRDefault="00F42A69" w:rsidP="00F42A69">
      <w:pPr>
        <w:spacing w:line="120" w:lineRule="exact"/>
        <w:rPr>
          <w:color w:val="000000"/>
        </w:rPr>
      </w:pPr>
    </w:p>
    <w:p w14:paraId="049C46C6" w14:textId="282ABAA8" w:rsidR="00AB52BE" w:rsidRPr="00F42A69" w:rsidRDefault="00F42A69" w:rsidP="00F42A69">
      <w:pPr>
        <w:rPr>
          <w:color w:val="000000"/>
        </w:rPr>
      </w:pPr>
      <w:r w:rsidRPr="00D7005B">
        <w:rPr>
          <w:color w:val="000000"/>
        </w:rPr>
        <w:t>*Нужное подчеркнуть.</w:t>
      </w:r>
    </w:p>
    <w:p w14:paraId="7A53D92A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DBF2C25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A0D8C71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547BC44" w14:textId="71DD5129" w:rsidR="00F42A69" w:rsidRDefault="00F42A69" w:rsidP="00F42A69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  4</w:t>
      </w:r>
      <w:r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Административному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</w:p>
    <w:p w14:paraId="57670601" w14:textId="77777777" w:rsidR="00F42A69" w:rsidRDefault="00F42A69" w:rsidP="00F42A69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033B479D" w14:textId="3881746A" w:rsidR="00F42A69" w:rsidRPr="005575C7" w:rsidRDefault="00F42A69" w:rsidP="0082392B">
      <w:pPr>
        <w:autoSpaceDE w:val="0"/>
        <w:autoSpaceDN w:val="0"/>
        <w:spacing w:before="240" w:after="0" w:line="240" w:lineRule="auto"/>
        <w:ind w:left="567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</w:r>
    </w:p>
    <w:p w14:paraId="7CF17AD0" w14:textId="21B5A6BB" w:rsidR="0082392B" w:rsidRPr="0082392B" w:rsidRDefault="0082392B" w:rsidP="0082392B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b/>
          <w:bCs/>
          <w:color w:val="000000"/>
          <w:sz w:val="24"/>
          <w:szCs w:val="24"/>
        </w:rPr>
        <w:t>З</w:t>
      </w:r>
      <w:proofErr w:type="gramEnd"/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А Я В Л Е Н И Е</w:t>
      </w:r>
    </w:p>
    <w:p w14:paraId="570184BB" w14:textId="77777777" w:rsidR="0082392B" w:rsidRPr="0082392B" w:rsidRDefault="0082392B" w:rsidP="0082392B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392B">
        <w:rPr>
          <w:rFonts w:ascii="Times New Roman" w:hAnsi="Times New Roman"/>
          <w:b/>
          <w:bCs/>
          <w:color w:val="000000"/>
          <w:sz w:val="24"/>
          <w:szCs w:val="24"/>
        </w:rPr>
        <w:t>о выдаче дубликата</w:t>
      </w:r>
    </w:p>
    <w:p w14:paraId="704DEDD8" w14:textId="77777777" w:rsidR="0082392B" w:rsidRPr="0082392B" w:rsidRDefault="0082392B" w:rsidP="0082392B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392B">
        <w:rPr>
          <w:rFonts w:ascii="Times New Roman" w:hAnsi="Times New Roman"/>
          <w:b/>
          <w:color w:val="000000"/>
          <w:sz w:val="24"/>
          <w:szCs w:val="24"/>
        </w:rPr>
        <w:t xml:space="preserve">уведомления о соответствии </w:t>
      </w:r>
      <w:proofErr w:type="gramStart"/>
      <w:r w:rsidRPr="0082392B">
        <w:rPr>
          <w:rFonts w:ascii="Times New Roman" w:hAnsi="Times New Roman"/>
          <w:b/>
          <w:color w:val="000000"/>
          <w:sz w:val="24"/>
          <w:szCs w:val="24"/>
        </w:rPr>
        <w:t>построенных</w:t>
      </w:r>
      <w:proofErr w:type="gramEnd"/>
      <w:r w:rsidRPr="0082392B">
        <w:rPr>
          <w:rFonts w:ascii="Times New Roman" w:hAnsi="Times New Roman"/>
          <w:b/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78AA7798" w14:textId="77777777" w:rsidR="0082392B" w:rsidRPr="0082392B" w:rsidRDefault="0082392B" w:rsidP="0082392B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82392B">
        <w:rPr>
          <w:rFonts w:ascii="Times New Roman" w:hAnsi="Times New Roman"/>
          <w:b/>
          <w:color w:val="000000"/>
          <w:sz w:val="24"/>
          <w:szCs w:val="24"/>
        </w:rPr>
        <w:t xml:space="preserve">уведомления о несоответствии </w:t>
      </w:r>
      <w:proofErr w:type="gramStart"/>
      <w:r w:rsidRPr="0082392B">
        <w:rPr>
          <w:rFonts w:ascii="Times New Roman" w:hAnsi="Times New Roman"/>
          <w:b/>
          <w:color w:val="000000"/>
          <w:sz w:val="24"/>
          <w:szCs w:val="24"/>
        </w:rPr>
        <w:t>построенных</w:t>
      </w:r>
      <w:proofErr w:type="gramEnd"/>
      <w:r w:rsidRPr="0082392B">
        <w:rPr>
          <w:rFonts w:ascii="Times New Roman" w:hAnsi="Times New Roman"/>
          <w:b/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 </w:t>
      </w:r>
    </w:p>
    <w:p w14:paraId="3EBAF370" w14:textId="77777777" w:rsidR="0082392B" w:rsidRPr="0082392B" w:rsidRDefault="0082392B" w:rsidP="0082392B">
      <w:pPr>
        <w:spacing w:line="240" w:lineRule="atLeast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2392B">
        <w:rPr>
          <w:rFonts w:ascii="Times New Roman" w:hAnsi="Times New Roman"/>
          <w:b/>
          <w:color w:val="000000"/>
          <w:sz w:val="24"/>
          <w:szCs w:val="24"/>
        </w:rPr>
        <w:t>(далее - уведомление)</w:t>
      </w:r>
    </w:p>
    <w:p w14:paraId="6B075568" w14:textId="77777777" w:rsidR="0082392B" w:rsidRPr="00D7005B" w:rsidRDefault="0082392B" w:rsidP="0082392B">
      <w:pPr>
        <w:rPr>
          <w:color w:val="000000"/>
        </w:rPr>
      </w:pPr>
    </w:p>
    <w:p w14:paraId="0E1ECB5A" w14:textId="50CA0CCE" w:rsidR="0082392B" w:rsidRPr="00D7005B" w:rsidRDefault="0082392B" w:rsidP="0082392B">
      <w:pPr>
        <w:jc w:val="right"/>
        <w:rPr>
          <w:color w:val="000000"/>
        </w:rPr>
      </w:pPr>
      <w:r>
        <w:rPr>
          <w:color w:val="000000"/>
        </w:rPr>
        <w:t>"____" __________ 20___ г.</w:t>
      </w:r>
    </w:p>
    <w:p w14:paraId="4E6BF4F1" w14:textId="77777777" w:rsidR="0082392B" w:rsidRPr="00D7005B" w:rsidRDefault="0082392B" w:rsidP="0082392B">
      <w:pPr>
        <w:tabs>
          <w:tab w:val="right" w:leader="underscore" w:pos="9071"/>
        </w:tabs>
        <w:rPr>
          <w:color w:val="000000"/>
        </w:rPr>
      </w:pPr>
      <w:r>
        <w:rPr>
          <w:color w:val="000000"/>
        </w:rPr>
        <w:t>___________________________________________________________________________________</w:t>
      </w:r>
    </w:p>
    <w:p w14:paraId="1EA092B3" w14:textId="77777777" w:rsidR="0082392B" w:rsidRPr="00D7005B" w:rsidRDefault="0082392B" w:rsidP="0082392B">
      <w:pPr>
        <w:tabs>
          <w:tab w:val="right" w:leader="underscore" w:pos="9071"/>
        </w:tabs>
        <w:spacing w:line="240" w:lineRule="atLeast"/>
        <w:jc w:val="center"/>
        <w:rPr>
          <w:color w:val="000000"/>
          <w:sz w:val="20"/>
        </w:rPr>
      </w:pPr>
      <w:r w:rsidRPr="00D7005B">
        <w:rPr>
          <w:color w:val="000000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1128AC01" w14:textId="77777777" w:rsidR="0082392B" w:rsidRPr="00D7005B" w:rsidRDefault="0082392B" w:rsidP="0082392B">
      <w:pPr>
        <w:rPr>
          <w:color w:val="000000"/>
        </w:rPr>
      </w:pPr>
    </w:p>
    <w:p w14:paraId="605B6712" w14:textId="77777777" w:rsidR="0082392B" w:rsidRPr="00D7005B" w:rsidRDefault="0082392B" w:rsidP="0082392B">
      <w:pPr>
        <w:spacing w:line="240" w:lineRule="atLeast"/>
        <w:jc w:val="center"/>
        <w:rPr>
          <w:color w:val="000000"/>
        </w:rPr>
      </w:pPr>
      <w:r w:rsidRPr="00D7005B">
        <w:rPr>
          <w:color w:val="000000"/>
        </w:rPr>
        <w:t>1. Сведения о застройщике</w:t>
      </w:r>
    </w:p>
    <w:p w14:paraId="2D8E0D09" w14:textId="77777777" w:rsidR="0082392B" w:rsidRPr="00D7005B" w:rsidRDefault="0082392B" w:rsidP="0082392B">
      <w:pPr>
        <w:spacing w:line="240" w:lineRule="atLeast"/>
        <w:jc w:val="center"/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7"/>
        <w:gridCol w:w="5415"/>
        <w:gridCol w:w="3675"/>
      </w:tblGrid>
      <w:tr w:rsidR="0082392B" w:rsidRPr="00D7005B" w14:paraId="1FF66D88" w14:textId="77777777" w:rsidTr="005D7962">
        <w:tc>
          <w:tcPr>
            <w:tcW w:w="959" w:type="dxa"/>
          </w:tcPr>
          <w:p w14:paraId="3D96D089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</w:t>
            </w:r>
          </w:p>
        </w:tc>
        <w:tc>
          <w:tcPr>
            <w:tcW w:w="4961" w:type="dxa"/>
          </w:tcPr>
          <w:p w14:paraId="5DCAEF6F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3367" w:type="dxa"/>
          </w:tcPr>
          <w:p w14:paraId="4D506318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1DA59C01" w14:textId="77777777" w:rsidTr="005D7962">
        <w:tc>
          <w:tcPr>
            <w:tcW w:w="959" w:type="dxa"/>
          </w:tcPr>
          <w:p w14:paraId="4BD4BDC4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1.1.1.</w:t>
            </w:r>
          </w:p>
        </w:tc>
        <w:tc>
          <w:tcPr>
            <w:tcW w:w="4961" w:type="dxa"/>
          </w:tcPr>
          <w:p w14:paraId="3B80ED5B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Фамилия, имя, отчество (при наличии)</w:t>
            </w:r>
          </w:p>
        </w:tc>
        <w:tc>
          <w:tcPr>
            <w:tcW w:w="3367" w:type="dxa"/>
          </w:tcPr>
          <w:p w14:paraId="5C1E9E23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000C2263" w14:textId="77777777" w:rsidTr="005D7962">
        <w:tc>
          <w:tcPr>
            <w:tcW w:w="959" w:type="dxa"/>
          </w:tcPr>
          <w:p w14:paraId="755E8C6E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1.1.2.</w:t>
            </w:r>
          </w:p>
        </w:tc>
        <w:tc>
          <w:tcPr>
            <w:tcW w:w="4961" w:type="dxa"/>
          </w:tcPr>
          <w:p w14:paraId="473E4F66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Реквизиты документа, удостоверяющего личность </w:t>
            </w:r>
            <w:r w:rsidRPr="00D7005B">
              <w:rPr>
                <w:color w:val="000000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3C78C436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60BF604A" w14:textId="77777777" w:rsidTr="005D7962">
        <w:tc>
          <w:tcPr>
            <w:tcW w:w="959" w:type="dxa"/>
          </w:tcPr>
          <w:p w14:paraId="6C8FF07A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1.1.3.</w:t>
            </w:r>
          </w:p>
        </w:tc>
        <w:tc>
          <w:tcPr>
            <w:tcW w:w="4961" w:type="dxa"/>
          </w:tcPr>
          <w:p w14:paraId="69096138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Основной государственный регистрационный номер индивидуального предпринимателя </w:t>
            </w:r>
            <w:r w:rsidRPr="00D7005B">
              <w:rPr>
                <w:color w:val="000000"/>
                <w:szCs w:val="28"/>
              </w:rPr>
              <w:t>(в случае если застройщик является индивидуальным предпринимателем)</w:t>
            </w:r>
          </w:p>
        </w:tc>
        <w:tc>
          <w:tcPr>
            <w:tcW w:w="3367" w:type="dxa"/>
          </w:tcPr>
          <w:p w14:paraId="27E3945C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08955416" w14:textId="77777777" w:rsidTr="005D7962">
        <w:tc>
          <w:tcPr>
            <w:tcW w:w="959" w:type="dxa"/>
          </w:tcPr>
          <w:p w14:paraId="28DDF30A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</w:t>
            </w:r>
          </w:p>
        </w:tc>
        <w:tc>
          <w:tcPr>
            <w:tcW w:w="4961" w:type="dxa"/>
          </w:tcPr>
          <w:p w14:paraId="65C19FA5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Сведения о юридическом лице </w:t>
            </w:r>
            <w:r w:rsidRPr="00D7005B">
              <w:rPr>
                <w:color w:val="000000"/>
                <w:szCs w:val="28"/>
              </w:rPr>
              <w:t>(в случае если застройщиком является юридическое лицо)</w:t>
            </w:r>
            <w:r w:rsidRPr="00D7005B">
              <w:rPr>
                <w:color w:val="000000"/>
              </w:rPr>
              <w:t>:</w:t>
            </w:r>
          </w:p>
        </w:tc>
        <w:tc>
          <w:tcPr>
            <w:tcW w:w="3367" w:type="dxa"/>
          </w:tcPr>
          <w:p w14:paraId="5016750D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6F16C26F" w14:textId="77777777" w:rsidTr="005D7962">
        <w:tc>
          <w:tcPr>
            <w:tcW w:w="959" w:type="dxa"/>
          </w:tcPr>
          <w:p w14:paraId="63C773BB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1.2.1.</w:t>
            </w:r>
          </w:p>
        </w:tc>
        <w:tc>
          <w:tcPr>
            <w:tcW w:w="4961" w:type="dxa"/>
          </w:tcPr>
          <w:p w14:paraId="75AFBF6C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Полное наименование</w:t>
            </w:r>
          </w:p>
        </w:tc>
        <w:tc>
          <w:tcPr>
            <w:tcW w:w="3367" w:type="dxa"/>
          </w:tcPr>
          <w:p w14:paraId="724F810D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7437B5DC" w14:textId="77777777" w:rsidTr="005D7962">
        <w:tc>
          <w:tcPr>
            <w:tcW w:w="959" w:type="dxa"/>
          </w:tcPr>
          <w:p w14:paraId="572E201F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1.2.2.</w:t>
            </w:r>
          </w:p>
        </w:tc>
        <w:tc>
          <w:tcPr>
            <w:tcW w:w="4961" w:type="dxa"/>
          </w:tcPr>
          <w:p w14:paraId="1F933296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Основной государственный регистрационный номер</w:t>
            </w:r>
          </w:p>
        </w:tc>
        <w:tc>
          <w:tcPr>
            <w:tcW w:w="3367" w:type="dxa"/>
          </w:tcPr>
          <w:p w14:paraId="6D08587D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  <w:tr w:rsidR="0082392B" w:rsidRPr="00D7005B" w14:paraId="1D9E140A" w14:textId="77777777" w:rsidTr="005D7962">
        <w:tc>
          <w:tcPr>
            <w:tcW w:w="959" w:type="dxa"/>
            <w:tcBorders>
              <w:bottom w:val="single" w:sz="4" w:space="0" w:color="auto"/>
            </w:tcBorders>
          </w:tcPr>
          <w:p w14:paraId="18489BE8" w14:textId="77777777" w:rsidR="0082392B" w:rsidRPr="00D7005B" w:rsidRDefault="0082392B" w:rsidP="005D7962">
            <w:pPr>
              <w:spacing w:before="40" w:after="8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1.2.3.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14:paraId="3491C4CF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Идентификационный номер налогоплательщика - юридического лица </w:t>
            </w:r>
            <w:r w:rsidRPr="00D7005B">
              <w:rPr>
                <w:color w:val="000000"/>
                <w:szCs w:val="28"/>
              </w:rPr>
              <w:t>(не указывается в случае, если застройщиком является иностранное юридическое лицо)</w:t>
            </w:r>
          </w:p>
        </w:tc>
        <w:tc>
          <w:tcPr>
            <w:tcW w:w="3367" w:type="dxa"/>
            <w:tcBorders>
              <w:bottom w:val="single" w:sz="4" w:space="0" w:color="auto"/>
            </w:tcBorders>
          </w:tcPr>
          <w:p w14:paraId="57381583" w14:textId="77777777" w:rsidR="0082392B" w:rsidRPr="00D7005B" w:rsidRDefault="0082392B" w:rsidP="005D7962">
            <w:pPr>
              <w:spacing w:before="40" w:after="80" w:line="240" w:lineRule="atLeast"/>
              <w:rPr>
                <w:color w:val="000000"/>
              </w:rPr>
            </w:pPr>
          </w:p>
        </w:tc>
      </w:tr>
    </w:tbl>
    <w:p w14:paraId="5473881E" w14:textId="77777777" w:rsidR="0082392B" w:rsidRPr="00D7005B" w:rsidRDefault="0082392B" w:rsidP="0082392B">
      <w:pPr>
        <w:spacing w:line="240" w:lineRule="atLeast"/>
        <w:rPr>
          <w:b/>
          <w:color w:val="000000"/>
        </w:rPr>
      </w:pPr>
    </w:p>
    <w:p w14:paraId="6F39C17C" w14:textId="77777777" w:rsidR="0082392B" w:rsidRPr="00D7005B" w:rsidRDefault="0082392B" w:rsidP="0082392B">
      <w:pPr>
        <w:spacing w:line="240" w:lineRule="atLeast"/>
        <w:jc w:val="center"/>
        <w:rPr>
          <w:color w:val="000000"/>
        </w:rPr>
      </w:pPr>
      <w:r w:rsidRPr="00D7005B">
        <w:rPr>
          <w:color w:val="000000"/>
        </w:rPr>
        <w:lastRenderedPageBreak/>
        <w:t>2. Сведения о выданном уведомлении</w:t>
      </w:r>
    </w:p>
    <w:p w14:paraId="15C0A30B" w14:textId="77777777" w:rsidR="0082392B" w:rsidRPr="00D7005B" w:rsidRDefault="0082392B" w:rsidP="0082392B">
      <w:pPr>
        <w:spacing w:line="240" w:lineRule="atLeast"/>
        <w:rPr>
          <w:b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"/>
        <w:gridCol w:w="4910"/>
        <w:gridCol w:w="2060"/>
        <w:gridCol w:w="2061"/>
      </w:tblGrid>
      <w:tr w:rsidR="0082392B" w:rsidRPr="00D7005B" w14:paraId="0213CC1F" w14:textId="77777777" w:rsidTr="005D7962">
        <w:tc>
          <w:tcPr>
            <w:tcW w:w="10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3B8D2D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№</w:t>
            </w:r>
          </w:p>
        </w:tc>
        <w:tc>
          <w:tcPr>
            <w:tcW w:w="46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3C951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 xml:space="preserve">Орган, выдавший уведомление </w:t>
            </w:r>
            <w:r w:rsidRPr="00D7005B">
              <w:rPr>
                <w:color w:val="000000"/>
              </w:rPr>
              <w:br/>
            </w:r>
          </w:p>
        </w:tc>
        <w:tc>
          <w:tcPr>
            <w:tcW w:w="194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6F1DB1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Номер документа</w:t>
            </w:r>
          </w:p>
        </w:tc>
        <w:tc>
          <w:tcPr>
            <w:tcW w:w="194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2CD1F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Дата документа</w:t>
            </w:r>
          </w:p>
        </w:tc>
      </w:tr>
      <w:tr w:rsidR="0082392B" w:rsidRPr="00D7005B" w14:paraId="6BAD4F6D" w14:textId="77777777" w:rsidTr="005D7962">
        <w:trPr>
          <w:trHeight w:val="930"/>
        </w:trPr>
        <w:tc>
          <w:tcPr>
            <w:tcW w:w="1043" w:type="dxa"/>
            <w:tcBorders>
              <w:bottom w:val="single" w:sz="4" w:space="0" w:color="auto"/>
            </w:tcBorders>
            <w:vAlign w:val="center"/>
          </w:tcPr>
          <w:p w14:paraId="4C8A7B08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4627" w:type="dxa"/>
            <w:tcBorders>
              <w:bottom w:val="single" w:sz="4" w:space="0" w:color="auto"/>
            </w:tcBorders>
            <w:vAlign w:val="center"/>
          </w:tcPr>
          <w:p w14:paraId="779EBD78" w14:textId="77777777" w:rsidR="0082392B" w:rsidRPr="00D7005B" w:rsidRDefault="0082392B" w:rsidP="005D7962">
            <w:pPr>
              <w:spacing w:line="240" w:lineRule="atLeast"/>
              <w:rPr>
                <w:color w:val="000000"/>
              </w:rPr>
            </w:pPr>
          </w:p>
        </w:tc>
        <w:tc>
          <w:tcPr>
            <w:tcW w:w="1941" w:type="dxa"/>
            <w:tcBorders>
              <w:bottom w:val="single" w:sz="4" w:space="0" w:color="auto"/>
            </w:tcBorders>
            <w:vAlign w:val="center"/>
          </w:tcPr>
          <w:p w14:paraId="1FD79417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</w:p>
        </w:tc>
        <w:tc>
          <w:tcPr>
            <w:tcW w:w="1942" w:type="dxa"/>
            <w:tcBorders>
              <w:bottom w:val="single" w:sz="4" w:space="0" w:color="auto"/>
            </w:tcBorders>
            <w:vAlign w:val="center"/>
          </w:tcPr>
          <w:p w14:paraId="2C58F49F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</w:rPr>
            </w:pPr>
          </w:p>
        </w:tc>
      </w:tr>
    </w:tbl>
    <w:p w14:paraId="72CCF65D" w14:textId="77777777" w:rsidR="0082392B" w:rsidRPr="00D7005B" w:rsidRDefault="0082392B" w:rsidP="0082392B">
      <w:pPr>
        <w:rPr>
          <w:color w:val="000000"/>
        </w:rPr>
      </w:pPr>
    </w:p>
    <w:p w14:paraId="3C145209" w14:textId="77777777" w:rsidR="0082392B" w:rsidRPr="00D7005B" w:rsidRDefault="0082392B" w:rsidP="0082392B">
      <w:pPr>
        <w:spacing w:line="240" w:lineRule="atLeast"/>
        <w:ind w:firstLine="709"/>
        <w:rPr>
          <w:color w:val="000000"/>
        </w:rPr>
      </w:pPr>
      <w:r w:rsidRPr="00D7005B">
        <w:rPr>
          <w:color w:val="000000"/>
        </w:rPr>
        <w:t>Прошу выдать дубликат уведомления.</w:t>
      </w:r>
    </w:p>
    <w:p w14:paraId="729BEDAC" w14:textId="77777777" w:rsidR="0082392B" w:rsidRPr="00D7005B" w:rsidRDefault="0082392B" w:rsidP="0082392B">
      <w:pPr>
        <w:spacing w:line="240" w:lineRule="atLeast"/>
        <w:ind w:firstLine="709"/>
        <w:rPr>
          <w:color w:val="000000"/>
        </w:rPr>
      </w:pPr>
    </w:p>
    <w:p w14:paraId="62F9C77C" w14:textId="77777777" w:rsidR="0082392B" w:rsidRPr="00D7005B" w:rsidRDefault="0082392B" w:rsidP="0082392B">
      <w:pPr>
        <w:tabs>
          <w:tab w:val="right" w:leader="underscore" w:pos="9071"/>
        </w:tabs>
        <w:rPr>
          <w:color w:val="000000"/>
        </w:rPr>
      </w:pPr>
      <w:r w:rsidRPr="00D7005B">
        <w:rPr>
          <w:color w:val="000000"/>
        </w:rPr>
        <w:t xml:space="preserve">Приложение: </w:t>
      </w:r>
      <w:r w:rsidRPr="00D7005B">
        <w:rPr>
          <w:color w:val="000000"/>
        </w:rPr>
        <w:tab/>
      </w:r>
    </w:p>
    <w:p w14:paraId="2366BE62" w14:textId="77777777" w:rsidR="0082392B" w:rsidRPr="00D7005B" w:rsidRDefault="0082392B" w:rsidP="0082392B">
      <w:pPr>
        <w:tabs>
          <w:tab w:val="right" w:pos="9071"/>
        </w:tabs>
        <w:rPr>
          <w:color w:val="000000"/>
          <w:szCs w:val="28"/>
          <w:u w:val="single"/>
        </w:rPr>
      </w:pPr>
      <w:r w:rsidRPr="00D7005B">
        <w:rPr>
          <w:color w:val="000000"/>
          <w:szCs w:val="28"/>
        </w:rPr>
        <w:t xml:space="preserve">Номер телефона и адрес электронной почты для связи: </w:t>
      </w:r>
      <w:r w:rsidRPr="00D7005B">
        <w:rPr>
          <w:color w:val="000000"/>
          <w:szCs w:val="28"/>
          <w:u w:val="single"/>
        </w:rPr>
        <w:tab/>
      </w:r>
    </w:p>
    <w:p w14:paraId="37A28361" w14:textId="77777777" w:rsidR="0082392B" w:rsidRPr="00D7005B" w:rsidRDefault="0082392B" w:rsidP="0082392B">
      <w:pPr>
        <w:autoSpaceDE w:val="0"/>
        <w:autoSpaceDN w:val="0"/>
        <w:adjustRightInd w:val="0"/>
        <w:rPr>
          <w:color w:val="000000"/>
          <w:szCs w:val="28"/>
        </w:rPr>
      </w:pPr>
      <w:r w:rsidRPr="00D7005B">
        <w:rPr>
          <w:color w:val="000000"/>
          <w:szCs w:val="28"/>
        </w:rPr>
        <w:t>Результат рассмотрения настоящего заявления прошу:</w:t>
      </w:r>
    </w:p>
    <w:p w14:paraId="7096E88B" w14:textId="77777777" w:rsidR="0082392B" w:rsidRPr="00D7005B" w:rsidRDefault="0082392B" w:rsidP="0082392B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29"/>
        <w:gridCol w:w="1508"/>
      </w:tblGrid>
      <w:tr w:rsidR="0082392B" w:rsidRPr="00D7005B" w14:paraId="073A6E8C" w14:textId="77777777" w:rsidTr="005D7962">
        <w:tc>
          <w:tcPr>
            <w:tcW w:w="7905" w:type="dxa"/>
            <w:shd w:val="clear" w:color="auto" w:fill="auto"/>
          </w:tcPr>
          <w:p w14:paraId="68640133" w14:textId="77777777" w:rsidR="0082392B" w:rsidRPr="00D7005B" w:rsidRDefault="0082392B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color w:val="000000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(функций)»/в региональном портале государственных и муниципальных услуг</w:t>
            </w:r>
          </w:p>
        </w:tc>
        <w:tc>
          <w:tcPr>
            <w:tcW w:w="1382" w:type="dxa"/>
            <w:shd w:val="clear" w:color="auto" w:fill="auto"/>
          </w:tcPr>
          <w:p w14:paraId="5F8EE029" w14:textId="77777777" w:rsidR="0082392B" w:rsidRPr="00D7005B" w:rsidRDefault="0082392B" w:rsidP="005D7962">
            <w:pPr>
              <w:spacing w:line="240" w:lineRule="atLeast"/>
              <w:rPr>
                <w:color w:val="000000"/>
              </w:rPr>
            </w:pPr>
          </w:p>
        </w:tc>
      </w:tr>
      <w:tr w:rsidR="0082392B" w:rsidRPr="00D7005B" w14:paraId="312E100F" w14:textId="77777777" w:rsidTr="005D7962">
        <w:tc>
          <w:tcPr>
            <w:tcW w:w="7905" w:type="dxa"/>
            <w:shd w:val="clear" w:color="auto" w:fill="auto"/>
          </w:tcPr>
          <w:p w14:paraId="67AFA8AE" w14:textId="77777777" w:rsidR="0082392B" w:rsidRPr="00D7005B" w:rsidRDefault="0082392B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выдать</w:t>
            </w:r>
            <w:r w:rsidRPr="00D7005B">
              <w:rPr>
                <w:bCs/>
                <w:color w:val="000000"/>
              </w:rPr>
              <w:t xml:space="preserve"> на бумажном носителе</w:t>
            </w:r>
            <w:r w:rsidRPr="00D7005B">
              <w:rPr>
                <w:color w:val="000000"/>
              </w:rPr>
              <w:t xml:space="preserve"> при личном обращении </w:t>
            </w:r>
            <w:r w:rsidRPr="00D7005B">
              <w:rPr>
                <w:bCs/>
                <w:color w:val="000000"/>
              </w:rPr>
              <w:t>в уполномоченный орган государственной власти, орган местного самоуправления либо в многофункциональный центр предоставления государственных и муниципальных услуг,</w:t>
            </w:r>
            <w:r w:rsidRPr="00D7005B">
              <w:rPr>
                <w:color w:val="000000"/>
              </w:rPr>
              <w:t xml:space="preserve"> расположенном по адресу:__________________________________________</w:t>
            </w:r>
          </w:p>
        </w:tc>
        <w:tc>
          <w:tcPr>
            <w:tcW w:w="1382" w:type="dxa"/>
            <w:shd w:val="clear" w:color="auto" w:fill="auto"/>
          </w:tcPr>
          <w:p w14:paraId="58E70169" w14:textId="77777777" w:rsidR="0082392B" w:rsidRPr="00D7005B" w:rsidRDefault="0082392B" w:rsidP="005D7962">
            <w:pPr>
              <w:spacing w:line="240" w:lineRule="atLeast"/>
              <w:rPr>
                <w:color w:val="000000"/>
              </w:rPr>
            </w:pPr>
          </w:p>
        </w:tc>
      </w:tr>
      <w:tr w:rsidR="0082392B" w:rsidRPr="00D7005B" w14:paraId="47456932" w14:textId="77777777" w:rsidTr="005D7962">
        <w:tc>
          <w:tcPr>
            <w:tcW w:w="7905" w:type="dxa"/>
            <w:shd w:val="clear" w:color="auto" w:fill="auto"/>
          </w:tcPr>
          <w:p w14:paraId="4F2ACD0A" w14:textId="77777777" w:rsidR="0082392B" w:rsidRPr="00D7005B" w:rsidRDefault="0082392B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 xml:space="preserve">направить </w:t>
            </w:r>
            <w:r w:rsidRPr="00D7005B">
              <w:rPr>
                <w:bCs/>
                <w:color w:val="000000"/>
              </w:rPr>
              <w:t xml:space="preserve"> на бумажном носителе</w:t>
            </w:r>
            <w:r w:rsidRPr="00D7005B">
              <w:rPr>
                <w:color w:val="000000"/>
              </w:rPr>
              <w:t xml:space="preserve"> на почтовый адрес: _________________________</w:t>
            </w:r>
          </w:p>
        </w:tc>
        <w:tc>
          <w:tcPr>
            <w:tcW w:w="1382" w:type="dxa"/>
            <w:shd w:val="clear" w:color="auto" w:fill="auto"/>
          </w:tcPr>
          <w:p w14:paraId="3808DE50" w14:textId="77777777" w:rsidR="0082392B" w:rsidRPr="00D7005B" w:rsidRDefault="0082392B" w:rsidP="005D7962">
            <w:pPr>
              <w:spacing w:line="240" w:lineRule="atLeast"/>
              <w:rPr>
                <w:color w:val="000000"/>
              </w:rPr>
            </w:pPr>
          </w:p>
        </w:tc>
      </w:tr>
      <w:tr w:rsidR="0082392B" w:rsidRPr="00D7005B" w14:paraId="019C6001" w14:textId="77777777" w:rsidTr="005D7962">
        <w:trPr>
          <w:trHeight w:val="337"/>
        </w:trPr>
        <w:tc>
          <w:tcPr>
            <w:tcW w:w="9287" w:type="dxa"/>
            <w:gridSpan w:val="2"/>
            <w:shd w:val="clear" w:color="auto" w:fill="auto"/>
          </w:tcPr>
          <w:p w14:paraId="4CE17D9A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D7005B">
              <w:rPr>
                <w:color w:val="000000"/>
                <w:sz w:val="20"/>
              </w:rPr>
              <w:t>Указывается один из перечисленных способов</w:t>
            </w:r>
          </w:p>
        </w:tc>
      </w:tr>
    </w:tbl>
    <w:p w14:paraId="671BBEC8" w14:textId="77777777" w:rsidR="0082392B" w:rsidRPr="00D7005B" w:rsidRDefault="0082392B" w:rsidP="0082392B">
      <w:pPr>
        <w:rPr>
          <w:color w:val="000000"/>
        </w:rPr>
      </w:pPr>
    </w:p>
    <w:p w14:paraId="2E72F63F" w14:textId="77777777" w:rsidR="0082392B" w:rsidRPr="00D7005B" w:rsidRDefault="0082392B" w:rsidP="0082392B">
      <w:pPr>
        <w:rPr>
          <w:color w:val="000000"/>
        </w:rPr>
      </w:pPr>
    </w:p>
    <w:tbl>
      <w:tblPr>
        <w:tblW w:w="0" w:type="auto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978"/>
        <w:gridCol w:w="814"/>
        <w:gridCol w:w="1664"/>
        <w:gridCol w:w="526"/>
        <w:gridCol w:w="3145"/>
      </w:tblGrid>
      <w:tr w:rsidR="0082392B" w:rsidRPr="00D7005B" w14:paraId="573856A7" w14:textId="77777777" w:rsidTr="005D7962">
        <w:tc>
          <w:tcPr>
            <w:tcW w:w="2978" w:type="dxa"/>
            <w:tcBorders>
              <w:top w:val="nil"/>
              <w:left w:val="nil"/>
              <w:right w:val="nil"/>
            </w:tcBorders>
            <w:vAlign w:val="bottom"/>
          </w:tcPr>
          <w:p w14:paraId="0B5D89EF" w14:textId="77777777" w:rsidR="0082392B" w:rsidRPr="00D7005B" w:rsidRDefault="0082392B" w:rsidP="005D7962">
            <w:pPr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814E66" w14:textId="77777777" w:rsidR="0082392B" w:rsidRPr="00D7005B" w:rsidRDefault="0082392B" w:rsidP="005D7962">
            <w:pPr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1A957D9" w14:textId="77777777" w:rsidR="0082392B" w:rsidRPr="00D7005B" w:rsidRDefault="0082392B" w:rsidP="005D7962">
            <w:pPr>
              <w:rPr>
                <w:color w:val="00000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89C13E6" w14:textId="77777777" w:rsidR="0082392B" w:rsidRPr="00D7005B" w:rsidRDefault="0082392B" w:rsidP="005D7962">
            <w:pPr>
              <w:rPr>
                <w:color w:val="00000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B41FE4" w14:textId="77777777" w:rsidR="0082392B" w:rsidRPr="00D7005B" w:rsidRDefault="0082392B" w:rsidP="005D7962">
            <w:pPr>
              <w:rPr>
                <w:color w:val="000000"/>
              </w:rPr>
            </w:pPr>
          </w:p>
        </w:tc>
      </w:tr>
      <w:tr w:rsidR="0082392B" w:rsidRPr="00D7005B" w14:paraId="129A16FD" w14:textId="77777777" w:rsidTr="005D7962">
        <w:tc>
          <w:tcPr>
            <w:tcW w:w="2978" w:type="dxa"/>
            <w:tcBorders>
              <w:left w:val="nil"/>
              <w:bottom w:val="nil"/>
              <w:right w:val="nil"/>
            </w:tcBorders>
          </w:tcPr>
          <w:p w14:paraId="276122EE" w14:textId="77777777" w:rsidR="0082392B" w:rsidRPr="00D7005B" w:rsidRDefault="0082392B" w:rsidP="005D7962">
            <w:pPr>
              <w:rPr>
                <w:color w:val="000000"/>
              </w:rPr>
            </w:pPr>
          </w:p>
        </w:tc>
        <w:tc>
          <w:tcPr>
            <w:tcW w:w="814" w:type="dxa"/>
            <w:tcBorders>
              <w:top w:val="nil"/>
              <w:left w:val="nil"/>
              <w:bottom w:val="nil"/>
              <w:right w:val="nil"/>
            </w:tcBorders>
          </w:tcPr>
          <w:p w14:paraId="5485CB44" w14:textId="77777777" w:rsidR="0082392B" w:rsidRPr="00D7005B" w:rsidRDefault="0082392B" w:rsidP="005D7962">
            <w:pPr>
              <w:rPr>
                <w:color w:val="000000"/>
              </w:rPr>
            </w:pPr>
          </w:p>
        </w:tc>
        <w:tc>
          <w:tcPr>
            <w:tcW w:w="1664" w:type="dxa"/>
            <w:tcBorders>
              <w:top w:val="nil"/>
              <w:left w:val="nil"/>
              <w:bottom w:val="nil"/>
              <w:right w:val="nil"/>
            </w:tcBorders>
          </w:tcPr>
          <w:p w14:paraId="2BD3E27F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D7005B">
              <w:rPr>
                <w:color w:val="000000"/>
                <w:sz w:val="20"/>
              </w:rPr>
              <w:t>(подпись)</w:t>
            </w: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</w:tcPr>
          <w:p w14:paraId="7AA4E019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145" w:type="dxa"/>
            <w:tcBorders>
              <w:top w:val="nil"/>
              <w:left w:val="nil"/>
              <w:bottom w:val="nil"/>
              <w:right w:val="nil"/>
            </w:tcBorders>
          </w:tcPr>
          <w:p w14:paraId="2236279B" w14:textId="77777777" w:rsidR="0082392B" w:rsidRPr="00D7005B" w:rsidRDefault="0082392B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roofErr w:type="gramStart"/>
            <w:r w:rsidRPr="00D7005B">
              <w:rPr>
                <w:color w:val="000000"/>
                <w:sz w:val="20"/>
              </w:rPr>
              <w:t>(фамилия, имя, отчество</w:t>
            </w:r>
            <w:r w:rsidRPr="00D7005B">
              <w:rPr>
                <w:color w:val="000000"/>
                <w:sz w:val="20"/>
              </w:rPr>
              <w:br/>
              <w:t>(при наличии)</w:t>
            </w:r>
            <w:proofErr w:type="gramEnd"/>
          </w:p>
        </w:tc>
      </w:tr>
    </w:tbl>
    <w:p w14:paraId="3C70ABCC" w14:textId="77777777" w:rsidR="0082392B" w:rsidRPr="00D7005B" w:rsidRDefault="0082392B" w:rsidP="0082392B">
      <w:pPr>
        <w:rPr>
          <w:color w:val="000000"/>
        </w:rPr>
      </w:pPr>
    </w:p>
    <w:p w14:paraId="497B7A50" w14:textId="77777777" w:rsidR="0082392B" w:rsidRPr="00D7005B" w:rsidRDefault="0082392B" w:rsidP="0082392B">
      <w:pPr>
        <w:rPr>
          <w:color w:val="000000"/>
        </w:rPr>
      </w:pPr>
      <w:r w:rsidRPr="00D7005B">
        <w:rPr>
          <w:color w:val="000000"/>
        </w:rPr>
        <w:t>*Нужное подчеркнуть.</w:t>
      </w:r>
    </w:p>
    <w:p w14:paraId="64D18E69" w14:textId="21103AA9" w:rsidR="00AB52BE" w:rsidRDefault="0082392B" w:rsidP="0082392B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D7005B">
        <w:rPr>
          <w:color w:val="000000"/>
        </w:rPr>
        <w:br w:type="page"/>
      </w:r>
    </w:p>
    <w:p w14:paraId="43F4FFB7" w14:textId="598145EA" w:rsidR="006A07E1" w:rsidRDefault="006A07E1" w:rsidP="006A07E1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>Приложение   5</w:t>
      </w:r>
      <w:r w:rsidRPr="006F0DCA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Административному </w:t>
      </w: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>регламенту</w:t>
      </w:r>
    </w:p>
    <w:p w14:paraId="6AF1BCD3" w14:textId="77777777" w:rsidR="0082392B" w:rsidRDefault="0082392B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56E5D38D" w14:textId="77777777" w:rsidR="0082392B" w:rsidRDefault="0082392B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C15C4EB" w14:textId="77777777" w:rsidR="006A07E1" w:rsidRPr="00D7005B" w:rsidRDefault="006A07E1" w:rsidP="006A07E1">
      <w:pPr>
        <w:spacing w:line="240" w:lineRule="atLeast"/>
        <w:ind w:left="3261"/>
        <w:rPr>
          <w:color w:val="000000"/>
        </w:rPr>
      </w:pPr>
      <w:r w:rsidRPr="00D7005B">
        <w:rPr>
          <w:color w:val="000000"/>
        </w:rPr>
        <w:t>Кому ___________________________________</w:t>
      </w:r>
      <w:r>
        <w:rPr>
          <w:color w:val="000000"/>
        </w:rPr>
        <w:t>______________</w:t>
      </w:r>
      <w:r w:rsidRPr="00D7005B">
        <w:rPr>
          <w:color w:val="000000"/>
        </w:rPr>
        <w:t>_</w:t>
      </w:r>
    </w:p>
    <w:p w14:paraId="7A3053E5" w14:textId="77777777" w:rsidR="006A07E1" w:rsidRPr="00D7005B" w:rsidRDefault="006A07E1" w:rsidP="006A07E1">
      <w:pPr>
        <w:spacing w:line="240" w:lineRule="atLeast"/>
        <w:ind w:left="3969"/>
        <w:jc w:val="center"/>
        <w:rPr>
          <w:color w:val="000000"/>
          <w:sz w:val="20"/>
        </w:rPr>
      </w:pPr>
      <w:proofErr w:type="gramStart"/>
      <w:r w:rsidRPr="00D7005B">
        <w:rPr>
          <w:color w:val="000000"/>
          <w:sz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-  для физического лица, полное наименование застройщика, ИНН*, ОГРН - для юридического лица</w:t>
      </w:r>
      <w:proofErr w:type="gramEnd"/>
    </w:p>
    <w:p w14:paraId="2B0F60F1" w14:textId="77777777" w:rsidR="006A07E1" w:rsidRPr="00D7005B" w:rsidRDefault="006A07E1" w:rsidP="006A07E1">
      <w:pPr>
        <w:spacing w:line="240" w:lineRule="atLeast"/>
        <w:ind w:left="3261"/>
        <w:rPr>
          <w:color w:val="000000"/>
        </w:rPr>
      </w:pPr>
      <w:r w:rsidRPr="00D7005B">
        <w:rPr>
          <w:color w:val="000000"/>
        </w:rPr>
        <w:t>_______________________________________</w:t>
      </w:r>
      <w:r>
        <w:rPr>
          <w:color w:val="000000"/>
        </w:rPr>
        <w:t>______________</w:t>
      </w:r>
      <w:r w:rsidRPr="00D7005B">
        <w:rPr>
          <w:color w:val="000000"/>
        </w:rPr>
        <w:t>__</w:t>
      </w:r>
    </w:p>
    <w:p w14:paraId="0806D4FF" w14:textId="77777777" w:rsidR="006A07E1" w:rsidRPr="00D7005B" w:rsidRDefault="006A07E1" w:rsidP="006A07E1">
      <w:pPr>
        <w:spacing w:line="240" w:lineRule="atLeast"/>
        <w:ind w:left="3261"/>
        <w:jc w:val="center"/>
        <w:rPr>
          <w:color w:val="000000"/>
          <w:sz w:val="20"/>
        </w:rPr>
      </w:pPr>
      <w:r w:rsidRPr="00D7005B">
        <w:rPr>
          <w:color w:val="000000"/>
          <w:sz w:val="20"/>
        </w:rPr>
        <w:t>почтовый индекс и адрес, телефон, адрес электронной почты застройщика)</w:t>
      </w:r>
    </w:p>
    <w:p w14:paraId="0925ED24" w14:textId="77777777" w:rsidR="006A07E1" w:rsidRPr="00D7005B" w:rsidRDefault="006A07E1" w:rsidP="006A07E1">
      <w:pPr>
        <w:ind w:left="3528"/>
        <w:jc w:val="center"/>
        <w:rPr>
          <w:color w:val="000000"/>
          <w:sz w:val="20"/>
        </w:rPr>
      </w:pPr>
    </w:p>
    <w:p w14:paraId="0F0741E4" w14:textId="77777777" w:rsidR="006A07E1" w:rsidRPr="00D7005B" w:rsidRDefault="006A07E1" w:rsidP="006A07E1">
      <w:pPr>
        <w:rPr>
          <w:color w:val="000000"/>
        </w:rPr>
      </w:pPr>
    </w:p>
    <w:p w14:paraId="24778A11" w14:textId="77777777" w:rsidR="006A07E1" w:rsidRPr="006A07E1" w:rsidRDefault="006A07E1" w:rsidP="006A07E1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proofErr w:type="gramStart"/>
      <w:r w:rsidRPr="006A07E1">
        <w:rPr>
          <w:rFonts w:ascii="Times New Roman" w:hAnsi="Times New Roman"/>
          <w:b/>
          <w:color w:val="000000"/>
          <w:sz w:val="24"/>
          <w:szCs w:val="24"/>
        </w:rPr>
        <w:t>Р</w:t>
      </w:r>
      <w:proofErr w:type="gramEnd"/>
      <w:r w:rsidRPr="006A07E1">
        <w:rPr>
          <w:rFonts w:ascii="Times New Roman" w:hAnsi="Times New Roman"/>
          <w:b/>
          <w:color w:val="000000"/>
          <w:sz w:val="24"/>
          <w:szCs w:val="24"/>
        </w:rPr>
        <w:t xml:space="preserve"> Е Ш Е Н И Е</w:t>
      </w:r>
    </w:p>
    <w:p w14:paraId="18F87789" w14:textId="77777777" w:rsidR="006A07E1" w:rsidRPr="006A07E1" w:rsidRDefault="006A07E1" w:rsidP="006A07E1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7E1">
        <w:rPr>
          <w:rFonts w:ascii="Times New Roman" w:hAnsi="Times New Roman"/>
          <w:b/>
          <w:color w:val="000000"/>
          <w:sz w:val="24"/>
          <w:szCs w:val="24"/>
        </w:rPr>
        <w:t xml:space="preserve">об отказе в выдаче дубликата </w:t>
      </w:r>
    </w:p>
    <w:p w14:paraId="0F0E6F94" w14:textId="77777777" w:rsidR="006A07E1" w:rsidRPr="006A07E1" w:rsidRDefault="006A07E1" w:rsidP="006A07E1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7E1">
        <w:rPr>
          <w:rFonts w:ascii="Times New Roman" w:hAnsi="Times New Roman"/>
          <w:b/>
          <w:color w:val="000000"/>
          <w:sz w:val="24"/>
          <w:szCs w:val="24"/>
        </w:rPr>
        <w:t xml:space="preserve">уведомления о соответствии </w:t>
      </w:r>
      <w:proofErr w:type="gramStart"/>
      <w:r w:rsidRPr="006A07E1">
        <w:rPr>
          <w:rFonts w:ascii="Times New Roman" w:hAnsi="Times New Roman"/>
          <w:b/>
          <w:color w:val="000000"/>
          <w:sz w:val="24"/>
          <w:szCs w:val="24"/>
        </w:rPr>
        <w:t>построенных</w:t>
      </w:r>
      <w:proofErr w:type="gramEnd"/>
      <w:r w:rsidRPr="006A07E1">
        <w:rPr>
          <w:rFonts w:ascii="Times New Roman" w:hAnsi="Times New Roman"/>
          <w:b/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деятельности, </w:t>
      </w:r>
    </w:p>
    <w:p w14:paraId="37DB4C12" w14:textId="77777777" w:rsidR="006A07E1" w:rsidRPr="006A07E1" w:rsidRDefault="006A07E1" w:rsidP="006A07E1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7E1">
        <w:rPr>
          <w:rFonts w:ascii="Times New Roman" w:hAnsi="Times New Roman"/>
          <w:b/>
          <w:color w:val="000000"/>
          <w:sz w:val="24"/>
          <w:szCs w:val="24"/>
        </w:rPr>
        <w:t xml:space="preserve">уведомления о несоответствии </w:t>
      </w:r>
      <w:proofErr w:type="gramStart"/>
      <w:r w:rsidRPr="006A07E1">
        <w:rPr>
          <w:rFonts w:ascii="Times New Roman" w:hAnsi="Times New Roman"/>
          <w:b/>
          <w:color w:val="000000"/>
          <w:sz w:val="24"/>
          <w:szCs w:val="24"/>
        </w:rPr>
        <w:t>построенных</w:t>
      </w:r>
      <w:proofErr w:type="gramEnd"/>
      <w:r w:rsidRPr="006A07E1">
        <w:rPr>
          <w:rFonts w:ascii="Times New Roman" w:hAnsi="Times New Roman"/>
          <w:b/>
          <w:color w:val="000000"/>
          <w:sz w:val="24"/>
          <w:szCs w:val="24"/>
        </w:rPr>
        <w:t xml:space="preserve"> или реконструированных объекта индивидуального жилищного строительства или садового дома требованиям законодательства о градостроительной деятельности**</w:t>
      </w:r>
    </w:p>
    <w:p w14:paraId="73021711" w14:textId="77777777" w:rsidR="006A07E1" w:rsidRPr="006A07E1" w:rsidRDefault="006A07E1" w:rsidP="006A07E1">
      <w:pPr>
        <w:spacing w:line="240" w:lineRule="atLeast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A07E1">
        <w:rPr>
          <w:rFonts w:ascii="Times New Roman" w:hAnsi="Times New Roman"/>
          <w:b/>
          <w:color w:val="000000"/>
          <w:sz w:val="24"/>
          <w:szCs w:val="24"/>
        </w:rPr>
        <w:t>(далее – уведомление)</w:t>
      </w:r>
    </w:p>
    <w:p w14:paraId="323BE0C9" w14:textId="77777777" w:rsidR="006A07E1" w:rsidRPr="00D7005B" w:rsidRDefault="006A07E1" w:rsidP="006A07E1">
      <w:pPr>
        <w:spacing w:line="240" w:lineRule="atLeast"/>
        <w:jc w:val="center"/>
        <w:rPr>
          <w:b/>
          <w:color w:val="000000"/>
        </w:rPr>
      </w:pPr>
    </w:p>
    <w:p w14:paraId="3E2B515E" w14:textId="77777777" w:rsidR="006A07E1" w:rsidRPr="00D7005B" w:rsidRDefault="006A07E1" w:rsidP="006A07E1">
      <w:pPr>
        <w:rPr>
          <w:color w:val="000000"/>
        </w:rPr>
      </w:pPr>
      <w:r w:rsidRPr="00D7005B">
        <w:rPr>
          <w:color w:val="000000"/>
        </w:rPr>
        <w:t>______________________________________________________________</w:t>
      </w:r>
      <w:r>
        <w:rPr>
          <w:color w:val="000000"/>
        </w:rPr>
        <w:t>________</w:t>
      </w:r>
      <w:r w:rsidRPr="00D7005B">
        <w:rPr>
          <w:color w:val="000000"/>
        </w:rPr>
        <w:t xml:space="preserve">_____________ </w:t>
      </w:r>
    </w:p>
    <w:p w14:paraId="1EDD4E87" w14:textId="77777777" w:rsidR="006A07E1" w:rsidRPr="00D7005B" w:rsidRDefault="006A07E1" w:rsidP="006A07E1">
      <w:pPr>
        <w:jc w:val="center"/>
        <w:rPr>
          <w:color w:val="000000"/>
        </w:rPr>
      </w:pPr>
      <w:r w:rsidRPr="00D7005B">
        <w:rPr>
          <w:color w:val="000000"/>
          <w:sz w:val="20"/>
        </w:rPr>
        <w:t>(наименование уполномоченного на выдачу разрешений на строительство федерального органа исполнительной власти, органа исполнительной власти субъекта Российской Федерации, органа местного самоуправления)</w:t>
      </w:r>
    </w:p>
    <w:p w14:paraId="2B1A608B" w14:textId="77777777" w:rsidR="006A07E1" w:rsidRPr="00D7005B" w:rsidRDefault="006A07E1" w:rsidP="006A07E1">
      <w:pPr>
        <w:jc w:val="both"/>
        <w:rPr>
          <w:color w:val="000000"/>
          <w:szCs w:val="28"/>
        </w:rPr>
      </w:pPr>
      <w:proofErr w:type="gramStart"/>
      <w:r w:rsidRPr="00F076EC">
        <w:rPr>
          <w:color w:val="000000"/>
        </w:rPr>
        <w:t>по результатам рассмотрения заявления о выдаче дубликата уведомления от</w:t>
      </w:r>
      <w:r>
        <w:rPr>
          <w:color w:val="000000"/>
        </w:rPr>
        <w:t>  </w:t>
      </w:r>
      <w:r w:rsidRPr="00F076EC">
        <w:rPr>
          <w:color w:val="000000"/>
        </w:rPr>
        <w:t> ___________ </w:t>
      </w:r>
      <w:r>
        <w:rPr>
          <w:color w:val="000000"/>
        </w:rPr>
        <w:t>  </w:t>
      </w:r>
      <w:r w:rsidRPr="00F076EC">
        <w:rPr>
          <w:color w:val="000000"/>
        </w:rPr>
        <w:t>№ </w:t>
      </w:r>
      <w:r>
        <w:rPr>
          <w:color w:val="000000"/>
        </w:rPr>
        <w:t>  </w:t>
      </w:r>
      <w:r w:rsidRPr="00F076EC">
        <w:rPr>
          <w:color w:val="000000"/>
        </w:rPr>
        <w:t>____________ </w:t>
      </w:r>
      <w:r>
        <w:rPr>
          <w:color w:val="000000"/>
        </w:rPr>
        <w:t>  </w:t>
      </w:r>
      <w:r w:rsidRPr="00F076EC">
        <w:rPr>
          <w:color w:val="000000"/>
        </w:rPr>
        <w:t>принято решение об отказе в выдаче</w:t>
      </w:r>
      <w:proofErr w:type="gramEnd"/>
      <w:r>
        <w:rPr>
          <w:color w:val="000000"/>
          <w:sz w:val="28"/>
          <w:szCs w:val="28"/>
        </w:rPr>
        <w:t xml:space="preserve"> </w:t>
      </w:r>
      <w:r w:rsidRPr="00F076EC">
        <w:rPr>
          <w:color w:val="000000"/>
        </w:rPr>
        <w:t>дубликата</w:t>
      </w:r>
      <w:r>
        <w:rPr>
          <w:color w:val="000000"/>
          <w:sz w:val="28"/>
          <w:szCs w:val="28"/>
        </w:rPr>
        <w:br/>
        <w:t xml:space="preserve">            </w:t>
      </w:r>
      <w:r w:rsidRPr="00D7005B">
        <w:rPr>
          <w:color w:val="000000"/>
          <w:sz w:val="20"/>
        </w:rPr>
        <w:t>(дата и номер регистрации)</w:t>
      </w:r>
      <w:r w:rsidRPr="00D7005B">
        <w:rPr>
          <w:color w:val="000000"/>
          <w:szCs w:val="28"/>
        </w:rPr>
        <w:t xml:space="preserve"> </w:t>
      </w:r>
    </w:p>
    <w:p w14:paraId="2DF6839F" w14:textId="77777777" w:rsidR="006A07E1" w:rsidRPr="00F076EC" w:rsidRDefault="006A07E1" w:rsidP="006A07E1">
      <w:pPr>
        <w:rPr>
          <w:color w:val="000000"/>
        </w:rPr>
      </w:pPr>
      <w:r w:rsidRPr="00F076EC">
        <w:rPr>
          <w:color w:val="000000"/>
        </w:rPr>
        <w:t>уведомления.</w:t>
      </w:r>
    </w:p>
    <w:p w14:paraId="65243D68" w14:textId="77777777" w:rsidR="006A07E1" w:rsidRPr="00D7005B" w:rsidRDefault="006A07E1" w:rsidP="006A07E1">
      <w:pPr>
        <w:rPr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1"/>
        <w:gridCol w:w="4486"/>
        <w:gridCol w:w="3830"/>
      </w:tblGrid>
      <w:tr w:rsidR="006A07E1" w:rsidRPr="00D7005B" w14:paraId="36A3788F" w14:textId="77777777" w:rsidTr="005D7962">
        <w:trPr>
          <w:trHeight w:val="1168"/>
          <w:tblHeader/>
        </w:trPr>
        <w:tc>
          <w:tcPr>
            <w:tcW w:w="1668" w:type="dxa"/>
            <w:shd w:val="clear" w:color="auto" w:fill="auto"/>
            <w:vAlign w:val="center"/>
          </w:tcPr>
          <w:p w14:paraId="3A54A608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№ пункта</w:t>
            </w:r>
          </w:p>
          <w:p w14:paraId="5C726648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Административного регламента</w:t>
            </w:r>
          </w:p>
        </w:tc>
        <w:tc>
          <w:tcPr>
            <w:tcW w:w="4110" w:type="dxa"/>
            <w:shd w:val="clear" w:color="auto" w:fill="auto"/>
            <w:vAlign w:val="center"/>
          </w:tcPr>
          <w:p w14:paraId="2BCACF25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Наименование основания для отказа в выдаче дубликата уведомления в соответствии с Административным регламентом</w:t>
            </w:r>
          </w:p>
        </w:tc>
        <w:tc>
          <w:tcPr>
            <w:tcW w:w="3509" w:type="dxa"/>
            <w:shd w:val="clear" w:color="auto" w:fill="auto"/>
            <w:vAlign w:val="center"/>
          </w:tcPr>
          <w:p w14:paraId="1E798301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Разъяснение причин отказа в выдаче дубликата уведомления</w:t>
            </w:r>
          </w:p>
        </w:tc>
      </w:tr>
      <w:tr w:rsidR="006A07E1" w:rsidRPr="00D7005B" w14:paraId="5740963B" w14:textId="77777777" w:rsidTr="005D7962">
        <w:trPr>
          <w:trHeight w:val="1022"/>
        </w:trPr>
        <w:tc>
          <w:tcPr>
            <w:tcW w:w="1668" w:type="dxa"/>
            <w:shd w:val="clear" w:color="auto" w:fill="auto"/>
          </w:tcPr>
          <w:p w14:paraId="3854CC75" w14:textId="77777777" w:rsidR="006A07E1" w:rsidRPr="00D7005B" w:rsidRDefault="006A07E1" w:rsidP="005D7962">
            <w:pPr>
              <w:spacing w:after="120" w:line="240" w:lineRule="atLeast"/>
              <w:jc w:val="center"/>
              <w:rPr>
                <w:color w:val="000000"/>
              </w:rPr>
            </w:pPr>
            <w:r w:rsidRPr="00D7005B">
              <w:rPr>
                <w:color w:val="000000"/>
              </w:rPr>
              <w:t>пункт 2.28</w:t>
            </w:r>
          </w:p>
        </w:tc>
        <w:tc>
          <w:tcPr>
            <w:tcW w:w="4110" w:type="dxa"/>
            <w:shd w:val="clear" w:color="auto" w:fill="auto"/>
          </w:tcPr>
          <w:p w14:paraId="28347B6C" w14:textId="77777777" w:rsidR="006A07E1" w:rsidRPr="00D7005B" w:rsidRDefault="006A07E1" w:rsidP="005D7962">
            <w:pPr>
              <w:spacing w:after="120" w:line="240" w:lineRule="atLeast"/>
              <w:rPr>
                <w:color w:val="000000"/>
              </w:rPr>
            </w:pPr>
            <w:r w:rsidRPr="00D7005B">
              <w:rPr>
                <w:color w:val="000000"/>
              </w:rPr>
              <w:t>несоответствие заявителя кругу лиц, указанных в пункте 2.2 Административного регламента</w:t>
            </w:r>
          </w:p>
        </w:tc>
        <w:tc>
          <w:tcPr>
            <w:tcW w:w="3509" w:type="dxa"/>
            <w:shd w:val="clear" w:color="auto" w:fill="auto"/>
          </w:tcPr>
          <w:p w14:paraId="006FACB0" w14:textId="77777777" w:rsidR="006A07E1" w:rsidRPr="00D7005B" w:rsidRDefault="006A07E1" w:rsidP="005D7962">
            <w:pPr>
              <w:spacing w:after="120" w:line="240" w:lineRule="atLeast"/>
              <w:rPr>
                <w:i/>
                <w:color w:val="000000"/>
              </w:rPr>
            </w:pPr>
            <w:r w:rsidRPr="00D7005B">
              <w:rPr>
                <w:i/>
                <w:color w:val="000000"/>
              </w:rPr>
              <w:t>Указываются основания такого вывода</w:t>
            </w:r>
          </w:p>
        </w:tc>
      </w:tr>
    </w:tbl>
    <w:p w14:paraId="63D03B69" w14:textId="77777777" w:rsidR="006A07E1" w:rsidRPr="00F076EC" w:rsidRDefault="006A07E1" w:rsidP="006A07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076EC">
        <w:rPr>
          <w:rFonts w:ascii="Times New Roman" w:hAnsi="Times New Roman" w:cs="Times New Roman"/>
          <w:color w:val="000000"/>
          <w:sz w:val="24"/>
        </w:rPr>
        <w:t xml:space="preserve">Вы вправе повторно обратиться с заявлением </w:t>
      </w:r>
      <w:r w:rsidRPr="00F076EC">
        <w:rPr>
          <w:rFonts w:ascii="Times New Roman" w:hAnsi="Times New Roman"/>
          <w:color w:val="000000"/>
          <w:sz w:val="24"/>
        </w:rPr>
        <w:t xml:space="preserve">о выдаче дубликата уведомления </w:t>
      </w:r>
      <w:r w:rsidRPr="00F076EC">
        <w:rPr>
          <w:rFonts w:ascii="Times New Roman" w:hAnsi="Times New Roman" w:cs="Times New Roman"/>
          <w:color w:val="000000"/>
          <w:sz w:val="24"/>
        </w:rPr>
        <w:t>после устранения указанных нарушений.</w:t>
      </w:r>
    </w:p>
    <w:p w14:paraId="4684189D" w14:textId="77777777" w:rsidR="006A07E1" w:rsidRPr="00F076EC" w:rsidRDefault="006A07E1" w:rsidP="006A07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proofErr w:type="gramStart"/>
      <w:r w:rsidRPr="00F076EC">
        <w:rPr>
          <w:rFonts w:ascii="Times New Roman" w:hAnsi="Times New Roman" w:cs="Times New Roman"/>
          <w:color w:val="000000"/>
          <w:sz w:val="24"/>
        </w:rPr>
        <w:lastRenderedPageBreak/>
        <w:t>Данный отказ может быть обжалован в досудебном порядке путем направления жалобы в</w:t>
      </w:r>
      <w:r w:rsidRPr="00D7005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______________________________</w:t>
      </w:r>
      <w:r w:rsidRPr="00D7005B">
        <w:rPr>
          <w:rFonts w:ascii="Times New Roman" w:hAnsi="Times New Roman" w:cs="Times New Roman"/>
          <w:color w:val="000000"/>
          <w:sz w:val="28"/>
          <w:szCs w:val="28"/>
        </w:rPr>
        <w:t xml:space="preserve"> _______________________________________, </w:t>
      </w:r>
      <w:r w:rsidRPr="00F076EC">
        <w:rPr>
          <w:rFonts w:ascii="Times New Roman" w:hAnsi="Times New Roman" w:cs="Times New Roman"/>
          <w:color w:val="000000"/>
          <w:sz w:val="24"/>
        </w:rPr>
        <w:t>а также в судебном порядке.</w:t>
      </w:r>
      <w:proofErr w:type="gramEnd"/>
    </w:p>
    <w:p w14:paraId="54B12756" w14:textId="77777777" w:rsidR="006A07E1" w:rsidRPr="00D7005B" w:rsidRDefault="006A07E1" w:rsidP="006A07E1">
      <w:pPr>
        <w:pStyle w:val="ConsPlusNonformat"/>
        <w:ind w:firstLine="708"/>
        <w:jc w:val="both"/>
        <w:rPr>
          <w:rFonts w:ascii="Times New Roman" w:hAnsi="Times New Roman" w:cs="Times New Roman"/>
          <w:color w:val="000000"/>
          <w:sz w:val="24"/>
        </w:rPr>
      </w:pPr>
      <w:r w:rsidRPr="00F076EC">
        <w:rPr>
          <w:rFonts w:ascii="Times New Roman" w:hAnsi="Times New Roman" w:cs="Times New Roman"/>
          <w:color w:val="000000"/>
          <w:sz w:val="24"/>
        </w:rPr>
        <w:t>Дополнительно информируем</w:t>
      </w:r>
      <w:r w:rsidRPr="00D7005B">
        <w:rPr>
          <w:rFonts w:ascii="Times New Roman" w:hAnsi="Times New Roman" w:cs="Times New Roman"/>
          <w:color w:val="000000"/>
          <w:sz w:val="28"/>
          <w:szCs w:val="28"/>
        </w:rPr>
        <w:t>:_______________________________________________________________________________________________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</w:rPr>
        <w:t>___________________</w:t>
      </w:r>
      <w:r w:rsidRPr="00D7005B">
        <w:rPr>
          <w:rFonts w:ascii="Times New Roman" w:hAnsi="Times New Roman" w:cs="Times New Roman"/>
          <w:color w:val="000000"/>
          <w:sz w:val="28"/>
          <w:szCs w:val="28"/>
        </w:rPr>
        <w:t>_.</w:t>
      </w:r>
    </w:p>
    <w:p w14:paraId="2B3EE217" w14:textId="77777777" w:rsidR="006A07E1" w:rsidRPr="00D7005B" w:rsidRDefault="006A07E1" w:rsidP="006A07E1">
      <w:pPr>
        <w:pStyle w:val="ConsPlusNonformat"/>
        <w:ind w:firstLine="708"/>
        <w:jc w:val="center"/>
        <w:rPr>
          <w:rFonts w:ascii="Times New Roman" w:hAnsi="Times New Roman" w:cs="Times New Roman"/>
          <w:color w:val="000000"/>
        </w:rPr>
      </w:pPr>
      <w:r w:rsidRPr="00D7005B">
        <w:rPr>
          <w:rFonts w:ascii="Times New Roman" w:hAnsi="Times New Roman" w:cs="Times New Roman"/>
          <w:color w:val="000000"/>
        </w:rPr>
        <w:t>(указывается информация, необходимая для устранения причин отказа в выдаче дубликата</w:t>
      </w:r>
      <w:r>
        <w:rPr>
          <w:rFonts w:ascii="Times New Roman" w:hAnsi="Times New Roman" w:cs="Times New Roman"/>
          <w:color w:val="000000"/>
        </w:rPr>
        <w:t xml:space="preserve"> уведомления, а </w:t>
      </w:r>
      <w:r w:rsidRPr="00D7005B">
        <w:rPr>
          <w:rFonts w:ascii="Times New Roman" w:hAnsi="Times New Roman" w:cs="Times New Roman"/>
          <w:color w:val="000000"/>
        </w:rPr>
        <w:t>также иная дополнительная информация при наличии)</w:t>
      </w:r>
    </w:p>
    <w:p w14:paraId="267449A6" w14:textId="77777777" w:rsidR="006A07E1" w:rsidRPr="00D7005B" w:rsidRDefault="006A07E1" w:rsidP="006A07E1">
      <w:pPr>
        <w:rPr>
          <w:color w:val="00000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595"/>
        <w:gridCol w:w="1701"/>
        <w:gridCol w:w="709"/>
        <w:gridCol w:w="3346"/>
      </w:tblGrid>
      <w:tr w:rsidR="006A07E1" w:rsidRPr="00D7005B" w14:paraId="4251A848" w14:textId="77777777" w:rsidTr="005D7962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63A2F1C" w14:textId="77777777" w:rsidR="006A07E1" w:rsidRPr="00D7005B" w:rsidRDefault="006A07E1" w:rsidP="005D7962">
            <w:pPr>
              <w:rPr>
                <w:color w:val="000000"/>
              </w:rPr>
            </w:pP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12E1BCB" w14:textId="77777777" w:rsidR="006A07E1" w:rsidRPr="00D7005B" w:rsidRDefault="006A07E1" w:rsidP="005D7962">
            <w:pPr>
              <w:rPr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ECED53" w14:textId="77777777" w:rsidR="006A07E1" w:rsidRPr="00D7005B" w:rsidRDefault="006A07E1" w:rsidP="005D7962">
            <w:pPr>
              <w:rPr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C5953EF" w14:textId="77777777" w:rsidR="006A07E1" w:rsidRPr="00D7005B" w:rsidRDefault="006A07E1" w:rsidP="005D7962">
            <w:pPr>
              <w:rPr>
                <w:color w:val="00000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59F5B5F0" w14:textId="77777777" w:rsidR="006A07E1" w:rsidRPr="00D7005B" w:rsidRDefault="006A07E1" w:rsidP="005D7962">
            <w:pPr>
              <w:rPr>
                <w:color w:val="000000"/>
              </w:rPr>
            </w:pPr>
          </w:p>
        </w:tc>
      </w:tr>
      <w:tr w:rsidR="006A07E1" w:rsidRPr="00D7005B" w14:paraId="2925E8CE" w14:textId="77777777" w:rsidTr="005D7962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14:paraId="51B1A1CE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D7005B">
              <w:rPr>
                <w:color w:val="000000"/>
                <w:sz w:val="20"/>
              </w:rPr>
              <w:t>(должность)</w:t>
            </w:r>
          </w:p>
        </w:tc>
        <w:tc>
          <w:tcPr>
            <w:tcW w:w="595" w:type="dxa"/>
            <w:tcBorders>
              <w:top w:val="nil"/>
              <w:left w:val="nil"/>
              <w:bottom w:val="nil"/>
              <w:right w:val="nil"/>
            </w:tcBorders>
          </w:tcPr>
          <w:p w14:paraId="269938E6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14:paraId="5F2899F5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r w:rsidRPr="00D7005B">
              <w:rPr>
                <w:color w:val="000000"/>
                <w:sz w:val="20"/>
              </w:rPr>
              <w:t>(подпись)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3A73401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</w:p>
        </w:tc>
        <w:tc>
          <w:tcPr>
            <w:tcW w:w="3346" w:type="dxa"/>
            <w:tcBorders>
              <w:top w:val="nil"/>
              <w:left w:val="nil"/>
              <w:bottom w:val="nil"/>
              <w:right w:val="nil"/>
            </w:tcBorders>
          </w:tcPr>
          <w:p w14:paraId="3082E8B3" w14:textId="77777777" w:rsidR="006A07E1" w:rsidRPr="00D7005B" w:rsidRDefault="006A07E1" w:rsidP="005D7962">
            <w:pPr>
              <w:spacing w:line="240" w:lineRule="atLeast"/>
              <w:jc w:val="center"/>
              <w:rPr>
                <w:color w:val="000000"/>
                <w:sz w:val="20"/>
              </w:rPr>
            </w:pPr>
            <w:proofErr w:type="gramStart"/>
            <w:r w:rsidRPr="00D7005B">
              <w:rPr>
                <w:color w:val="000000"/>
                <w:sz w:val="20"/>
              </w:rPr>
              <w:t>(фамилия, имя, отчество</w:t>
            </w:r>
            <w:r w:rsidRPr="00D7005B">
              <w:rPr>
                <w:color w:val="000000"/>
                <w:sz w:val="20"/>
              </w:rPr>
              <w:br/>
              <w:t>(при наличии)</w:t>
            </w:r>
            <w:proofErr w:type="gramEnd"/>
          </w:p>
        </w:tc>
      </w:tr>
    </w:tbl>
    <w:p w14:paraId="2E60EF25" w14:textId="77777777" w:rsidR="006A07E1" w:rsidRPr="00D7005B" w:rsidRDefault="006A07E1" w:rsidP="006A07E1">
      <w:pPr>
        <w:rPr>
          <w:color w:val="000000"/>
        </w:rPr>
      </w:pPr>
      <w:r w:rsidRPr="00D7005B">
        <w:rPr>
          <w:color w:val="000000"/>
        </w:rPr>
        <w:t>Дата</w:t>
      </w:r>
    </w:p>
    <w:p w14:paraId="57C31CC8" w14:textId="77777777" w:rsidR="006A07E1" w:rsidRPr="00D7005B" w:rsidRDefault="006A07E1" w:rsidP="006A07E1">
      <w:pPr>
        <w:rPr>
          <w:color w:val="000000"/>
        </w:rPr>
      </w:pPr>
    </w:p>
    <w:p w14:paraId="7334034A" w14:textId="77777777" w:rsidR="006A07E1" w:rsidRPr="00D7005B" w:rsidRDefault="006A07E1" w:rsidP="006A07E1">
      <w:pPr>
        <w:rPr>
          <w:color w:val="000000"/>
        </w:rPr>
      </w:pPr>
      <w:r w:rsidRPr="00D7005B">
        <w:rPr>
          <w:color w:val="000000"/>
        </w:rPr>
        <w:t>*Сведения об ИНН в отношении иностранного юридического лица не указываются.</w:t>
      </w:r>
    </w:p>
    <w:p w14:paraId="49F1AD73" w14:textId="2D6F1788" w:rsidR="0082392B" w:rsidRDefault="006A07E1" w:rsidP="006A07E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6A07E1">
        <w:rPr>
          <w:color w:val="000000"/>
        </w:rPr>
        <w:t>*</w:t>
      </w:r>
      <w:r w:rsidRPr="00D7005B">
        <w:rPr>
          <w:color w:val="000000"/>
        </w:rPr>
        <w:t>*Нужное подчеркнуть</w:t>
      </w:r>
      <w:r w:rsidRPr="006A07E1">
        <w:rPr>
          <w:color w:val="000000"/>
        </w:rPr>
        <w:t>.</w:t>
      </w:r>
    </w:p>
    <w:p w14:paraId="5651374C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3268D2F" w14:textId="77777777" w:rsidR="00AB52BE" w:rsidRDefault="00AB52BE" w:rsidP="00F42A69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14:paraId="4902EF15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109ADC83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200A45F0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4529D271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707B131D" w14:textId="77777777" w:rsidR="00AB52BE" w:rsidRDefault="00AB52BE" w:rsidP="00517506">
      <w:pPr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</w:p>
    <w:p w14:paraId="0CC903EC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16A830C1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D63228C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6F3124CE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4B5DEBC5" w14:textId="77777777" w:rsidR="00E7440C" w:rsidRDefault="00E7440C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14:paraId="0E323B76" w14:textId="77777777" w:rsidR="00E7440C" w:rsidRDefault="00E7440C" w:rsidP="00E7440C">
      <w:pPr>
        <w:pStyle w:val="a5"/>
        <w:tabs>
          <w:tab w:val="left" w:pos="6600"/>
        </w:tabs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46087FA1" w14:textId="77777777" w:rsidR="00E7440C" w:rsidRDefault="00E7440C" w:rsidP="00E7440C">
      <w:pPr>
        <w:pStyle w:val="a5"/>
        <w:tabs>
          <w:tab w:val="left" w:pos="6600"/>
        </w:tabs>
        <w:outlineLvl w:val="0"/>
        <w:rPr>
          <w:rFonts w:ascii="Times New Roman" w:hAnsi="Times New Roman"/>
          <w:color w:val="000000" w:themeColor="text1"/>
          <w:sz w:val="28"/>
          <w:szCs w:val="28"/>
        </w:rPr>
      </w:pPr>
    </w:p>
    <w:p w14:paraId="39929979" w14:textId="77777777"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14:paraId="48167CA4" w14:textId="77777777"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14:paraId="00E014C5" w14:textId="2F898CB4" w:rsidR="00EC4873" w:rsidRPr="00302E6A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lastRenderedPageBreak/>
        <w:br w:type="page"/>
      </w:r>
    </w:p>
    <w:p w14:paraId="74A4FB4D" w14:textId="77777777"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EC4873" w:rsidRPr="00302E6A" w:rsidSect="004D5992">
          <w:footnotePr>
            <w:numRestart w:val="eachSect"/>
          </w:footnotePr>
          <w:pgSz w:w="11906" w:h="16838" w:code="9"/>
          <w:pgMar w:top="142" w:right="851" w:bottom="142" w:left="1134" w:header="709" w:footer="709" w:gutter="0"/>
          <w:pgNumType w:start="1"/>
          <w:cols w:space="708"/>
          <w:titlePg/>
          <w:docGrid w:linePitch="360"/>
        </w:sectPr>
      </w:pPr>
    </w:p>
    <w:p w14:paraId="2BE0E693" w14:textId="76487DFD" w:rsidR="00EC4873" w:rsidRPr="00C27518" w:rsidRDefault="00A274C8" w:rsidP="00C2751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  <w:r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lastRenderedPageBreak/>
        <w:t xml:space="preserve">Приложение  </w:t>
      </w:r>
      <w:r w:rsidR="006A07E1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t xml:space="preserve"> 6</w:t>
      </w:r>
      <w:r w:rsidR="00EC4873" w:rsidRPr="00C27518"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  <w:br/>
        <w:t xml:space="preserve">к Административному регламенту </w:t>
      </w:r>
    </w:p>
    <w:p w14:paraId="036EBDBB" w14:textId="77777777" w:rsidR="00C27518" w:rsidRPr="00C27518" w:rsidRDefault="00C27518" w:rsidP="00C27518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p w14:paraId="4A71548C" w14:textId="77777777" w:rsidR="00C27518" w:rsidRPr="00302E6A" w:rsidRDefault="00C27518" w:rsidP="00C27518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14:paraId="6DFA5BC2" w14:textId="5F7B6F08"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муниципально</w:t>
      </w:r>
      <w:r w:rsidR="00164B9E">
        <w:rPr>
          <w:rFonts w:ascii="Times New Roman" w:hAnsi="Times New Roman"/>
          <w:b/>
          <w:color w:val="000000" w:themeColor="text1"/>
          <w:sz w:val="24"/>
          <w:szCs w:val="24"/>
        </w:rPr>
        <w:t>й</w:t>
      </w: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 xml:space="preserve"> услуги</w:t>
      </w:r>
    </w:p>
    <w:tbl>
      <w:tblPr>
        <w:tblW w:w="5273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78"/>
        <w:gridCol w:w="3452"/>
        <w:gridCol w:w="1728"/>
        <w:gridCol w:w="1438"/>
        <w:gridCol w:w="1965"/>
        <w:gridCol w:w="1987"/>
        <w:gridCol w:w="2545"/>
      </w:tblGrid>
      <w:tr w:rsidR="00302E6A" w:rsidRPr="00302E6A" w14:paraId="3F22F107" w14:textId="77777777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14:paraId="75D84F71" w14:textId="6C43A252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066CA10F" w14:textId="79B704BE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106B6B6F" w14:textId="7D3DEF05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04053088" w14:textId="4C0798B6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56239584" w14:textId="5A7A6EBC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2E2BC711" w14:textId="25F6FC5D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6080900B" w14:textId="0F3C3C01"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302E6A" w14:paraId="59D3C0BB" w14:textId="77777777" w:rsidTr="00274A17">
        <w:trPr>
          <w:tblHeader/>
        </w:trPr>
        <w:tc>
          <w:tcPr>
            <w:tcW w:w="795" w:type="pct"/>
            <w:shd w:val="clear" w:color="auto" w:fill="auto"/>
            <w:vAlign w:val="center"/>
          </w:tcPr>
          <w:p w14:paraId="72A27B77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107" w:type="pct"/>
            <w:shd w:val="clear" w:color="auto" w:fill="auto"/>
            <w:vAlign w:val="center"/>
          </w:tcPr>
          <w:p w14:paraId="5E677B24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2EBF81C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461" w:type="pct"/>
            <w:shd w:val="clear" w:color="auto" w:fill="auto"/>
            <w:vAlign w:val="center"/>
          </w:tcPr>
          <w:p w14:paraId="719A1074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30" w:type="pct"/>
            <w:shd w:val="clear" w:color="auto" w:fill="auto"/>
            <w:vAlign w:val="center"/>
          </w:tcPr>
          <w:p w14:paraId="3E761A84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37" w:type="pct"/>
            <w:shd w:val="clear" w:color="auto" w:fill="auto"/>
            <w:vAlign w:val="center"/>
          </w:tcPr>
          <w:p w14:paraId="53E414D7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16" w:type="pct"/>
            <w:shd w:val="clear" w:color="auto" w:fill="auto"/>
            <w:vAlign w:val="center"/>
          </w:tcPr>
          <w:p w14:paraId="7000629B" w14:textId="77777777"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302E6A" w14:paraId="252DCB78" w14:textId="77777777" w:rsidTr="00810866">
        <w:tc>
          <w:tcPr>
            <w:tcW w:w="5000" w:type="pct"/>
            <w:gridSpan w:val="7"/>
            <w:shd w:val="clear" w:color="auto" w:fill="auto"/>
          </w:tcPr>
          <w:p w14:paraId="2B95997B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302E6A" w14:paraId="06B4D0A0" w14:textId="77777777" w:rsidTr="00274A17">
        <w:trPr>
          <w:trHeight w:val="541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14:paraId="68E36E84" w14:textId="66EF2B62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предоставления 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Уполномоченный орган</w:t>
            </w:r>
          </w:p>
        </w:tc>
        <w:tc>
          <w:tcPr>
            <w:tcW w:w="1107" w:type="pct"/>
            <w:shd w:val="clear" w:color="auto" w:fill="auto"/>
          </w:tcPr>
          <w:p w14:paraId="7813B96F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14:paraId="27BDBE5A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353C533F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461" w:type="pct"/>
            <w:vMerge w:val="restart"/>
            <w:shd w:val="clear" w:color="auto" w:fill="auto"/>
          </w:tcPr>
          <w:p w14:paraId="6652557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Уполномоченного органа, ответственное за предоставление государственной (муниципальной) услуги</w:t>
            </w:r>
          </w:p>
        </w:tc>
        <w:tc>
          <w:tcPr>
            <w:tcW w:w="630" w:type="pct"/>
            <w:vMerge w:val="restart"/>
            <w:shd w:val="clear" w:color="auto" w:fill="auto"/>
          </w:tcPr>
          <w:p w14:paraId="7FA60EFF" w14:textId="77777777" w:rsidR="00EC4873" w:rsidRPr="00302E6A" w:rsidRDefault="00EC4873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 / ГИС / ПГС</w:t>
            </w:r>
          </w:p>
          <w:p w14:paraId="209A392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578EA7C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16C7D371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0B074E7A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14:paraId="325A492E" w14:textId="1226DC56" w:rsidR="00EC4873" w:rsidRPr="00302E6A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14:paraId="4CB63FA7" w14:textId="77777777" w:rsidR="00EC4873" w:rsidRPr="00302E6A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08627FCF" w14:textId="77777777" w:rsidTr="00274A17">
        <w:trPr>
          <w:trHeight w:val="691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61B42D44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14:paraId="58396ACF" w14:textId="77777777" w:rsidR="00EC4873" w:rsidRPr="00302E6A" w:rsidRDefault="00EC4873" w:rsidP="00164B9E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  <w:vAlign w:val="center"/>
          </w:tcPr>
          <w:p w14:paraId="2DC370A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3DC47368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shd w:val="clear" w:color="auto" w:fill="auto"/>
          </w:tcPr>
          <w:p w14:paraId="348C28FC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000D1AF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11D08A9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093A902D" w14:textId="77777777" w:rsidTr="00274A17">
        <w:trPr>
          <w:trHeight w:val="337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45CDD001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03B199A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F60D437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shd w:val="clear" w:color="auto" w:fill="auto"/>
          </w:tcPr>
          <w:p w14:paraId="50BA2A6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регистрацию корреспонденции</w:t>
            </w:r>
          </w:p>
        </w:tc>
        <w:tc>
          <w:tcPr>
            <w:tcW w:w="630" w:type="pct"/>
            <w:shd w:val="clear" w:color="auto" w:fill="auto"/>
          </w:tcPr>
          <w:p w14:paraId="10FA9FBF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Уполномоченный орган/ГИС </w:t>
            </w:r>
          </w:p>
        </w:tc>
        <w:tc>
          <w:tcPr>
            <w:tcW w:w="637" w:type="pct"/>
            <w:shd w:val="clear" w:color="auto" w:fill="auto"/>
          </w:tcPr>
          <w:p w14:paraId="79CF176F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18C2EE3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3FC927C3" w14:textId="77777777" w:rsidTr="00810866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14:paraId="26B9C50C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302E6A" w14:paraId="11B706A6" w14:textId="77777777" w:rsidTr="00274A17">
        <w:trPr>
          <w:trHeight w:val="126"/>
        </w:trPr>
        <w:tc>
          <w:tcPr>
            <w:tcW w:w="795" w:type="pct"/>
            <w:vMerge w:val="restart"/>
            <w:shd w:val="clear" w:color="auto" w:fill="auto"/>
          </w:tcPr>
          <w:p w14:paraId="23074BD8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69F55570" w14:textId="2D105A5F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редоставление  муниципальной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107" w:type="pct"/>
            <w:shd w:val="clear" w:color="auto" w:fill="auto"/>
          </w:tcPr>
          <w:p w14:paraId="03DB9DD5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54" w:type="pct"/>
            <w:shd w:val="clear" w:color="auto" w:fill="auto"/>
          </w:tcPr>
          <w:p w14:paraId="1B42965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заявления и документов</w:t>
            </w:r>
          </w:p>
        </w:tc>
        <w:tc>
          <w:tcPr>
            <w:tcW w:w="461" w:type="pct"/>
            <w:shd w:val="clear" w:color="auto" w:fill="auto"/>
          </w:tcPr>
          <w:p w14:paraId="648DAC7E" w14:textId="4E41B366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услуги</w:t>
            </w:r>
          </w:p>
        </w:tc>
        <w:tc>
          <w:tcPr>
            <w:tcW w:w="630" w:type="pct"/>
            <w:shd w:val="clear" w:color="auto" w:fill="auto"/>
          </w:tcPr>
          <w:p w14:paraId="2A1F3C69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орган/ГИС/ ПГС / СМЭВ</w:t>
            </w:r>
          </w:p>
        </w:tc>
        <w:tc>
          <w:tcPr>
            <w:tcW w:w="637" w:type="pct"/>
            <w:shd w:val="clear" w:color="auto" w:fill="auto"/>
          </w:tcPr>
          <w:p w14:paraId="0B5D4B6F" w14:textId="56A4B6EC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отсутствие документов, необходимых для предоставления  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находящихся в распоряжении государственных органов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(организаций)</w:t>
            </w:r>
          </w:p>
        </w:tc>
        <w:tc>
          <w:tcPr>
            <w:tcW w:w="816" w:type="pct"/>
            <w:shd w:val="clear" w:color="auto" w:fill="auto"/>
          </w:tcPr>
          <w:p w14:paraId="15239926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числе с использованием СМЭВ</w:t>
            </w:r>
          </w:p>
        </w:tc>
      </w:tr>
      <w:tr w:rsidR="00302E6A" w:rsidRPr="00302E6A" w14:paraId="64330858" w14:textId="77777777" w:rsidTr="00274A17">
        <w:trPr>
          <w:trHeight w:val="135"/>
        </w:trPr>
        <w:tc>
          <w:tcPr>
            <w:tcW w:w="795" w:type="pct"/>
            <w:vMerge/>
            <w:shd w:val="clear" w:color="auto" w:fill="auto"/>
          </w:tcPr>
          <w:p w14:paraId="3586B87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0C60775E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54" w:type="pct"/>
            <w:shd w:val="clear" w:color="auto" w:fill="auto"/>
          </w:tcPr>
          <w:p w14:paraId="6BD01076" w14:textId="30501423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461" w:type="pct"/>
            <w:shd w:val="clear" w:color="auto" w:fill="auto"/>
          </w:tcPr>
          <w:p w14:paraId="28146B5D" w14:textId="54FD91BA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предоставление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14:paraId="3267A93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/ГИС/ ПГС / СМЭВ</w:t>
            </w:r>
          </w:p>
        </w:tc>
        <w:tc>
          <w:tcPr>
            <w:tcW w:w="637" w:type="pct"/>
            <w:shd w:val="clear" w:color="auto" w:fill="auto"/>
          </w:tcPr>
          <w:p w14:paraId="4DD3D2C3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14:paraId="524961A0" w14:textId="183E6CE4" w:rsidR="00EC4873" w:rsidRPr="00302E6A" w:rsidRDefault="00EC4873" w:rsidP="006A07E1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получение документов (сведений), необходимых для предоставления 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302E6A" w:rsidRPr="00302E6A" w14:paraId="271AA862" w14:textId="77777777" w:rsidTr="00810866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14:paraId="14D41447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Рассмотрение документов и сведений</w:t>
            </w:r>
          </w:p>
        </w:tc>
      </w:tr>
      <w:tr w:rsidR="00302E6A" w:rsidRPr="00302E6A" w14:paraId="1244E491" w14:textId="77777777" w:rsidTr="00274A17">
        <w:trPr>
          <w:trHeight w:val="2835"/>
        </w:trPr>
        <w:tc>
          <w:tcPr>
            <w:tcW w:w="795" w:type="pct"/>
            <w:shd w:val="clear" w:color="auto" w:fill="auto"/>
          </w:tcPr>
          <w:p w14:paraId="44BA811B" w14:textId="77777777"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14:paraId="41F7C9EA" w14:textId="71CB1AD6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proofErr w:type="gramStart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</w:t>
            </w:r>
            <w:proofErr w:type="gramEnd"/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за п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редоставление  муниципальной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1107" w:type="pct"/>
            <w:shd w:val="clear" w:color="auto" w:fill="auto"/>
          </w:tcPr>
          <w:p w14:paraId="5A09FF6E" w14:textId="355A6CD5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  <w:tc>
          <w:tcPr>
            <w:tcW w:w="554" w:type="pct"/>
            <w:shd w:val="clear" w:color="auto" w:fill="auto"/>
            <w:vAlign w:val="center"/>
          </w:tcPr>
          <w:p w14:paraId="4C990E9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 рабочих дней</w:t>
            </w:r>
          </w:p>
        </w:tc>
        <w:tc>
          <w:tcPr>
            <w:tcW w:w="461" w:type="pct"/>
            <w:shd w:val="clear" w:color="auto" w:fill="auto"/>
          </w:tcPr>
          <w:p w14:paraId="26D21C83" w14:textId="0B483EB7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14:paraId="659C9D0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 / ПГС</w:t>
            </w:r>
          </w:p>
        </w:tc>
        <w:tc>
          <w:tcPr>
            <w:tcW w:w="637" w:type="pct"/>
            <w:shd w:val="clear" w:color="auto" w:fill="auto"/>
          </w:tcPr>
          <w:p w14:paraId="44406A9C" w14:textId="56D6E637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основания отказа в предоставлении </w:t>
            </w:r>
            <w:r w:rsidR="006A07E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предусмотренные пунктом 2.22 Административного регламента</w:t>
            </w:r>
          </w:p>
        </w:tc>
        <w:tc>
          <w:tcPr>
            <w:tcW w:w="816" w:type="pct"/>
            <w:shd w:val="clear" w:color="auto" w:fill="auto"/>
          </w:tcPr>
          <w:p w14:paraId="7646B970" w14:textId="3A59D4D0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</w:tr>
      <w:tr w:rsidR="00302E6A" w:rsidRPr="00302E6A" w14:paraId="659849B7" w14:textId="77777777" w:rsidTr="00810866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14:paraId="78015149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302E6A" w:rsidRPr="00302E6A" w14:paraId="0DB91EDD" w14:textId="77777777" w:rsidTr="00274A17">
        <w:trPr>
          <w:trHeight w:val="1110"/>
        </w:trPr>
        <w:tc>
          <w:tcPr>
            <w:tcW w:w="795" w:type="pct"/>
            <w:vMerge w:val="restart"/>
            <w:tcBorders>
              <w:bottom w:val="nil"/>
            </w:tcBorders>
            <w:shd w:val="clear" w:color="auto" w:fill="auto"/>
          </w:tcPr>
          <w:p w14:paraId="1E50D669" w14:textId="58815356" w:rsidR="00EC4873" w:rsidRPr="00302E6A" w:rsidRDefault="00EC4873" w:rsidP="006A07E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роект результата предоставления 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</w:tc>
        <w:tc>
          <w:tcPr>
            <w:tcW w:w="1107" w:type="pct"/>
            <w:shd w:val="clear" w:color="auto" w:fill="auto"/>
          </w:tcPr>
          <w:p w14:paraId="1E3E4753" w14:textId="3FB47C3F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муниципальной 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  <w:p w14:paraId="5642F21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 w:val="restart"/>
            <w:shd w:val="clear" w:color="auto" w:fill="auto"/>
            <w:vAlign w:val="center"/>
          </w:tcPr>
          <w:p w14:paraId="614DA236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7A54CD40" w14:textId="213764A5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органа, ответственное за предоставление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услуги;</w:t>
            </w:r>
          </w:p>
          <w:p w14:paraId="2253161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Руководитель Уполномоченного органа)или иное уполномоченное им лицо</w:t>
            </w:r>
          </w:p>
        </w:tc>
        <w:tc>
          <w:tcPr>
            <w:tcW w:w="630" w:type="pct"/>
            <w:vMerge w:val="restart"/>
            <w:shd w:val="clear" w:color="auto" w:fill="auto"/>
            <w:vAlign w:val="center"/>
          </w:tcPr>
          <w:p w14:paraId="68829A4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ГИС / ПГС</w:t>
            </w:r>
          </w:p>
        </w:tc>
        <w:tc>
          <w:tcPr>
            <w:tcW w:w="637" w:type="pct"/>
            <w:vMerge w:val="restart"/>
            <w:shd w:val="clear" w:color="auto" w:fill="auto"/>
          </w:tcPr>
          <w:p w14:paraId="7564E17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14:paraId="3A2B80D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31FB228F" w14:textId="1E1B7B3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предоставления муниципально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услуги, подписанный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0A6988F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2D154FA8" w14:textId="77777777" w:rsidTr="00274A17">
        <w:trPr>
          <w:trHeight w:val="4395"/>
        </w:trPr>
        <w:tc>
          <w:tcPr>
            <w:tcW w:w="795" w:type="pct"/>
            <w:vMerge/>
            <w:tcBorders>
              <w:top w:val="nil"/>
              <w:bottom w:val="nil"/>
            </w:tcBorders>
            <w:shd w:val="clear" w:color="auto" w:fill="auto"/>
          </w:tcPr>
          <w:p w14:paraId="11E1CCAB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tcBorders>
              <w:top w:val="nil"/>
            </w:tcBorders>
            <w:shd w:val="clear" w:color="auto" w:fill="auto"/>
          </w:tcPr>
          <w:p w14:paraId="1E75816F" w14:textId="44C0C133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решения о предоставлении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  <w:p w14:paraId="1CF3337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vMerge/>
            <w:tcBorders>
              <w:top w:val="nil"/>
            </w:tcBorders>
            <w:shd w:val="clear" w:color="auto" w:fill="auto"/>
          </w:tcPr>
          <w:p w14:paraId="390A92F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tcBorders>
              <w:top w:val="nil"/>
            </w:tcBorders>
            <w:shd w:val="clear" w:color="auto" w:fill="auto"/>
          </w:tcPr>
          <w:p w14:paraId="65B581D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14:paraId="7F43336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5018D562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63BEE2F2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2886D184" w14:textId="77777777" w:rsidTr="00274A17">
        <w:trPr>
          <w:trHeight w:val="2340"/>
        </w:trPr>
        <w:tc>
          <w:tcPr>
            <w:tcW w:w="795" w:type="pct"/>
            <w:vMerge w:val="restart"/>
            <w:shd w:val="clear" w:color="auto" w:fill="auto"/>
          </w:tcPr>
          <w:p w14:paraId="259DAF88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2D63C38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54" w:type="pct"/>
            <w:vMerge w:val="restart"/>
            <w:shd w:val="clear" w:color="auto" w:fill="auto"/>
          </w:tcPr>
          <w:p w14:paraId="67510B0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 w:val="restart"/>
            <w:shd w:val="clear" w:color="auto" w:fill="auto"/>
          </w:tcPr>
          <w:p w14:paraId="2B21D8F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 w:val="restart"/>
            <w:tcBorders>
              <w:top w:val="nil"/>
            </w:tcBorders>
            <w:shd w:val="clear" w:color="auto" w:fill="auto"/>
          </w:tcPr>
          <w:p w14:paraId="4C8DADD6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 w:val="restart"/>
            <w:shd w:val="clear" w:color="auto" w:fill="auto"/>
          </w:tcPr>
          <w:p w14:paraId="7252BB5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 w:val="restart"/>
            <w:shd w:val="clear" w:color="auto" w:fill="auto"/>
          </w:tcPr>
          <w:p w14:paraId="6AEAC9B5" w14:textId="28C2E268" w:rsidR="00EC4873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по форме, приведенной в приложении №3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подписью руководителем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Уполномоченного органа или иного уполномоченного им лица</w:t>
            </w:r>
          </w:p>
          <w:p w14:paraId="3B686D24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02FE2EF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3821B108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7F91614F" w14:textId="77777777" w:rsidR="00FC1D6B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074F1900" w14:textId="77777777" w:rsidR="00FC1D6B" w:rsidRPr="00302E6A" w:rsidRDefault="00FC1D6B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14:paraId="4C49066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5335F44B" w14:textId="77777777" w:rsidTr="00274A17">
        <w:trPr>
          <w:trHeight w:val="680"/>
        </w:trPr>
        <w:tc>
          <w:tcPr>
            <w:tcW w:w="795" w:type="pct"/>
            <w:vMerge/>
            <w:shd w:val="clear" w:color="auto" w:fill="auto"/>
          </w:tcPr>
          <w:p w14:paraId="57208EB7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59FF1F5E" w14:textId="715CFB10" w:rsidR="00EC4873" w:rsidRPr="00302E6A" w:rsidRDefault="00EC4873" w:rsidP="006A07E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об отказе в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предоставлении 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554" w:type="pct"/>
            <w:vMerge/>
            <w:shd w:val="clear" w:color="auto" w:fill="auto"/>
          </w:tcPr>
          <w:p w14:paraId="2B634D5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61" w:type="pct"/>
            <w:vMerge/>
            <w:shd w:val="clear" w:color="auto" w:fill="auto"/>
          </w:tcPr>
          <w:p w14:paraId="1B9BB810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0" w:type="pct"/>
            <w:vMerge/>
            <w:tcBorders>
              <w:top w:val="nil"/>
            </w:tcBorders>
            <w:shd w:val="clear" w:color="auto" w:fill="auto"/>
          </w:tcPr>
          <w:p w14:paraId="3FF0F80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37" w:type="pct"/>
            <w:vMerge/>
            <w:shd w:val="clear" w:color="auto" w:fill="auto"/>
          </w:tcPr>
          <w:p w14:paraId="1A6829EB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vMerge/>
            <w:shd w:val="clear" w:color="auto" w:fill="auto"/>
          </w:tcPr>
          <w:p w14:paraId="291CDC23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14:paraId="3EDD3418" w14:textId="77777777" w:rsidTr="00810866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14:paraId="57E9C952" w14:textId="77777777"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302E6A" w:rsidRPr="00302E6A" w14:paraId="2F45D7E6" w14:textId="77777777" w:rsidTr="00274A17">
        <w:trPr>
          <w:trHeight w:val="3900"/>
        </w:trPr>
        <w:tc>
          <w:tcPr>
            <w:tcW w:w="795" w:type="pct"/>
            <w:vMerge w:val="restart"/>
            <w:shd w:val="clear" w:color="auto" w:fill="auto"/>
          </w:tcPr>
          <w:p w14:paraId="47244660" w14:textId="63A48F79" w:rsidR="00EC4873" w:rsidRPr="00302E6A" w:rsidRDefault="00EC4873" w:rsidP="006A07E1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формирование и регистрация результата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107" w:type="pct"/>
            <w:shd w:val="clear" w:color="auto" w:fill="auto"/>
          </w:tcPr>
          <w:p w14:paraId="55AC998E" w14:textId="0A0F5452"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предоставления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услуги </w:t>
            </w:r>
          </w:p>
          <w:p w14:paraId="598BBDC4" w14:textId="77777777" w:rsidR="00EC4873" w:rsidRPr="00302E6A" w:rsidRDefault="00EC4873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60FBF898" w14:textId="77777777" w:rsidR="00EC4873" w:rsidRPr="00302E6A" w:rsidRDefault="00EC4873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государственной (муниципальной) услуги не включается)</w:t>
            </w:r>
          </w:p>
        </w:tc>
        <w:tc>
          <w:tcPr>
            <w:tcW w:w="461" w:type="pct"/>
            <w:shd w:val="clear" w:color="auto" w:fill="auto"/>
          </w:tcPr>
          <w:p w14:paraId="3D7CCABE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должностное лицо Уполномоченного органа, ответственное за предоставление государственно 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777AA799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Уполномоченный орган) / ГИС</w:t>
            </w:r>
          </w:p>
        </w:tc>
        <w:tc>
          <w:tcPr>
            <w:tcW w:w="637" w:type="pct"/>
            <w:shd w:val="clear" w:color="auto" w:fill="auto"/>
          </w:tcPr>
          <w:p w14:paraId="377C8AD9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816" w:type="pct"/>
            <w:shd w:val="clear" w:color="auto" w:fill="auto"/>
          </w:tcPr>
          <w:p w14:paraId="3FE780D2" w14:textId="71212D4D" w:rsidR="00EC4873" w:rsidRPr="00302E6A" w:rsidRDefault="00EC4873" w:rsidP="006A07E1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</w:t>
            </w:r>
          </w:p>
        </w:tc>
      </w:tr>
      <w:tr w:rsidR="00302E6A" w:rsidRPr="00302E6A" w14:paraId="2D7ECF1B" w14:textId="77777777" w:rsidTr="00274A17">
        <w:trPr>
          <w:trHeight w:val="809"/>
        </w:trPr>
        <w:tc>
          <w:tcPr>
            <w:tcW w:w="795" w:type="pct"/>
            <w:vMerge/>
            <w:shd w:val="clear" w:color="auto" w:fill="auto"/>
          </w:tcPr>
          <w:p w14:paraId="257863B4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1695BF5E" w14:textId="3779C889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</w:t>
            </w:r>
            <w:r w:rsidR="006A07E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уполномоченного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должностного лица Уполномоченного органа</w:t>
            </w:r>
          </w:p>
          <w:p w14:paraId="09DB3DDC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54" w:type="pct"/>
            <w:shd w:val="clear" w:color="auto" w:fill="auto"/>
          </w:tcPr>
          <w:p w14:paraId="3AE0EA0D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в сроки, установленные соглашением о взаимодействии между Уполномоченным органом  и многофункци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ональным центром</w:t>
            </w:r>
          </w:p>
        </w:tc>
        <w:tc>
          <w:tcPr>
            <w:tcW w:w="461" w:type="pct"/>
            <w:shd w:val="clear" w:color="auto" w:fill="auto"/>
          </w:tcPr>
          <w:p w14:paraId="617FD95A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должностное лицо Уполномоченного органа, ответственное за предоставление государственно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(муниципальной) услуги</w:t>
            </w:r>
          </w:p>
        </w:tc>
        <w:tc>
          <w:tcPr>
            <w:tcW w:w="630" w:type="pct"/>
            <w:shd w:val="clear" w:color="auto" w:fill="auto"/>
          </w:tcPr>
          <w:p w14:paraId="00C2295E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Уполномоченный орган) / АИС МФЦ</w:t>
            </w:r>
          </w:p>
        </w:tc>
        <w:tc>
          <w:tcPr>
            <w:tcW w:w="637" w:type="pct"/>
            <w:shd w:val="clear" w:color="auto" w:fill="auto"/>
          </w:tcPr>
          <w:p w14:paraId="33B99C31" w14:textId="4E41205A" w:rsidR="00EC4873" w:rsidRPr="00302E6A" w:rsidRDefault="00EC4873" w:rsidP="0073058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Указание заявителем в Запросе способа выдачи результата </w:t>
            </w:r>
            <w:r w:rsidR="007305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многофункциональном центре, а также подача Запроса через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>многофункциональный центр</w:t>
            </w:r>
          </w:p>
        </w:tc>
        <w:tc>
          <w:tcPr>
            <w:tcW w:w="816" w:type="pct"/>
            <w:shd w:val="clear" w:color="auto" w:fill="auto"/>
          </w:tcPr>
          <w:p w14:paraId="72A9E19C" w14:textId="7C071784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выдача результата </w:t>
            </w:r>
            <w:r w:rsidR="007305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заявителю в форме бумажного документа, подтверждающего содержание электронного документа, заверенного печатью многофункциональног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lastRenderedPageBreak/>
              <w:t xml:space="preserve">о центра; </w:t>
            </w:r>
          </w:p>
          <w:p w14:paraId="7A4112E5" w14:textId="0BD3AF3D" w:rsidR="00EC4873" w:rsidRPr="00302E6A" w:rsidRDefault="00EC4873" w:rsidP="00730584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в ГИС о выдаче результата </w:t>
            </w:r>
            <w:r w:rsidR="007305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</w:tr>
      <w:tr w:rsidR="00302E6A" w:rsidRPr="00302E6A" w14:paraId="5565F2D6" w14:textId="77777777" w:rsidTr="00274A17">
        <w:trPr>
          <w:trHeight w:val="243"/>
        </w:trPr>
        <w:tc>
          <w:tcPr>
            <w:tcW w:w="795" w:type="pct"/>
            <w:vMerge/>
            <w:shd w:val="clear" w:color="auto" w:fill="auto"/>
          </w:tcPr>
          <w:p w14:paraId="74DC18A5" w14:textId="77777777"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07" w:type="pct"/>
            <w:shd w:val="clear" w:color="auto" w:fill="auto"/>
          </w:tcPr>
          <w:p w14:paraId="3AAA69FA" w14:textId="5283E64E" w:rsidR="00EC4873" w:rsidRPr="00302E6A" w:rsidRDefault="00EC4873" w:rsidP="00730584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заявителю результата предоставления </w:t>
            </w:r>
            <w:r w:rsidR="007305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 в личный кабинет на </w:t>
            </w:r>
            <w:r w:rsidR="00313E0E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  <w:tc>
          <w:tcPr>
            <w:tcW w:w="554" w:type="pct"/>
            <w:shd w:val="clear" w:color="auto" w:fill="auto"/>
          </w:tcPr>
          <w:p w14:paraId="36B0755C" w14:textId="6395A6F1" w:rsidR="00EC4873" w:rsidRPr="00302E6A" w:rsidRDefault="00EC4873" w:rsidP="00730584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день регистрации результата предоставления </w:t>
            </w:r>
            <w:r w:rsidR="0073058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услуги</w:t>
            </w:r>
          </w:p>
        </w:tc>
        <w:tc>
          <w:tcPr>
            <w:tcW w:w="461" w:type="pct"/>
            <w:shd w:val="clear" w:color="auto" w:fill="auto"/>
          </w:tcPr>
          <w:p w14:paraId="2A932696" w14:textId="6D8E0881" w:rsidR="00EC4873" w:rsidRPr="00302E6A" w:rsidRDefault="00EC4873" w:rsidP="00730584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должностное лицо Уполномоченного органа, ответственное за предоставление </w:t>
            </w:r>
            <w:r w:rsidR="0073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муниципальной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услуги</w:t>
            </w:r>
          </w:p>
        </w:tc>
        <w:tc>
          <w:tcPr>
            <w:tcW w:w="630" w:type="pct"/>
            <w:shd w:val="clear" w:color="auto" w:fill="auto"/>
          </w:tcPr>
          <w:p w14:paraId="6A3C0C00" w14:textId="77777777" w:rsidR="00EC4873" w:rsidRPr="00302E6A" w:rsidRDefault="00EC4873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37" w:type="pct"/>
            <w:shd w:val="clear" w:color="auto" w:fill="auto"/>
          </w:tcPr>
          <w:p w14:paraId="1CA54F18" w14:textId="77777777"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16" w:type="pct"/>
            <w:shd w:val="clear" w:color="auto" w:fill="auto"/>
          </w:tcPr>
          <w:p w14:paraId="0CD7FF33" w14:textId="0351C115" w:rsidR="00EC4873" w:rsidRPr="00302E6A" w:rsidRDefault="00EC4873" w:rsidP="00730584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Результат </w:t>
            </w:r>
            <w:r w:rsidR="0073058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муниципальной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услуги, направленный заявителю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личный кабинет на </w:t>
            </w:r>
            <w:r w:rsidR="00313E0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Едином портале</w:t>
            </w:r>
          </w:p>
        </w:tc>
      </w:tr>
    </w:tbl>
    <w:p w14:paraId="5BEC9131" w14:textId="408FE114" w:rsidR="00EC4873" w:rsidRPr="00302E6A" w:rsidRDefault="007E1E1C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              </w:t>
      </w: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9F5119" w14:textId="77777777" w:rsidR="00906296" w:rsidRDefault="00906296">
      <w:pPr>
        <w:spacing w:after="0" w:line="240" w:lineRule="auto"/>
      </w:pPr>
      <w:r>
        <w:separator/>
      </w:r>
    </w:p>
  </w:endnote>
  <w:endnote w:type="continuationSeparator" w:id="0">
    <w:p w14:paraId="7AB31D7C" w14:textId="77777777" w:rsidR="00906296" w:rsidRDefault="00906296">
      <w:pPr>
        <w:spacing w:after="0" w:line="240" w:lineRule="auto"/>
      </w:pPr>
      <w:r>
        <w:continuationSeparator/>
      </w:r>
    </w:p>
  </w:endnote>
  <w:endnote w:type="continuationNotice" w:id="1">
    <w:p w14:paraId="5BA15008" w14:textId="77777777" w:rsidR="00906296" w:rsidRDefault="0090629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FF5A43" w14:textId="77777777" w:rsidR="00906296" w:rsidRDefault="00906296">
      <w:pPr>
        <w:spacing w:after="0" w:line="240" w:lineRule="auto"/>
      </w:pPr>
      <w:r>
        <w:separator/>
      </w:r>
    </w:p>
  </w:footnote>
  <w:footnote w:type="continuationSeparator" w:id="0">
    <w:p w14:paraId="65B62E2C" w14:textId="77777777" w:rsidR="00906296" w:rsidRDefault="00906296">
      <w:pPr>
        <w:spacing w:after="0" w:line="240" w:lineRule="auto"/>
      </w:pPr>
      <w:r>
        <w:continuationSeparator/>
      </w:r>
    </w:p>
  </w:footnote>
  <w:footnote w:type="continuationNotice" w:id="1">
    <w:p w14:paraId="06CB243C" w14:textId="77777777" w:rsidR="00906296" w:rsidRDefault="0090629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2FD98F" w14:textId="77777777" w:rsidR="001B7407" w:rsidRPr="007B2B77" w:rsidRDefault="001B7407">
    <w:pPr>
      <w:pStyle w:val="a6"/>
      <w:jc w:val="center"/>
      <w:rPr>
        <w:rFonts w:ascii="Times New Roman" w:hAnsi="Times New Roman"/>
        <w:sz w:val="24"/>
      </w:rPr>
    </w:pPr>
  </w:p>
  <w:p w14:paraId="0DBA3E96" w14:textId="77777777" w:rsidR="001B7407" w:rsidRDefault="001B7407">
    <w:pPr>
      <w:pStyle w:val="a6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2A712B" w14:textId="76B79824" w:rsidR="001B7407" w:rsidRDefault="001B7407">
    <w:pPr>
      <w:pStyle w:val="a6"/>
    </w:pPr>
    <w:r>
      <w:t xml:space="preserve">             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112D51"/>
    <w:multiLevelType w:val="hybridMultilevel"/>
    <w:tmpl w:val="5834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8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20"/>
  </w:num>
  <w:num w:numId="3">
    <w:abstractNumId w:val="17"/>
  </w:num>
  <w:num w:numId="4">
    <w:abstractNumId w:val="26"/>
  </w:num>
  <w:num w:numId="5">
    <w:abstractNumId w:val="9"/>
  </w:num>
  <w:num w:numId="6">
    <w:abstractNumId w:val="21"/>
  </w:num>
  <w:num w:numId="7">
    <w:abstractNumId w:val="6"/>
  </w:num>
  <w:num w:numId="8">
    <w:abstractNumId w:val="18"/>
  </w:num>
  <w:num w:numId="9">
    <w:abstractNumId w:val="2"/>
  </w:num>
  <w:num w:numId="10">
    <w:abstractNumId w:val="15"/>
  </w:num>
  <w:num w:numId="11">
    <w:abstractNumId w:val="16"/>
  </w:num>
  <w:num w:numId="12">
    <w:abstractNumId w:val="14"/>
  </w:num>
  <w:num w:numId="13">
    <w:abstractNumId w:val="24"/>
  </w:num>
  <w:num w:numId="14">
    <w:abstractNumId w:val="11"/>
  </w:num>
  <w:num w:numId="15">
    <w:abstractNumId w:val="23"/>
  </w:num>
  <w:num w:numId="16">
    <w:abstractNumId w:val="12"/>
  </w:num>
  <w:num w:numId="17">
    <w:abstractNumId w:val="13"/>
  </w:num>
  <w:num w:numId="18">
    <w:abstractNumId w:val="1"/>
  </w:num>
  <w:num w:numId="19">
    <w:abstractNumId w:val="5"/>
  </w:num>
  <w:num w:numId="20">
    <w:abstractNumId w:val="19"/>
  </w:num>
  <w:num w:numId="21">
    <w:abstractNumId w:val="25"/>
  </w:num>
  <w:num w:numId="22">
    <w:abstractNumId w:val="3"/>
  </w:num>
  <w:num w:numId="23">
    <w:abstractNumId w:val="10"/>
  </w:num>
  <w:num w:numId="24">
    <w:abstractNumId w:val="7"/>
  </w:num>
  <w:num w:numId="25">
    <w:abstractNumId w:val="8"/>
  </w:num>
  <w:num w:numId="26">
    <w:abstractNumId w:val="0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84E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8C9"/>
    <w:rsid w:val="00080D07"/>
    <w:rsid w:val="00081B5C"/>
    <w:rsid w:val="000838DB"/>
    <w:rsid w:val="00083EA5"/>
    <w:rsid w:val="000840E9"/>
    <w:rsid w:val="000843E6"/>
    <w:rsid w:val="00084577"/>
    <w:rsid w:val="00084992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559C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14E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46C8"/>
    <w:rsid w:val="000D4C1F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5E"/>
    <w:rsid w:val="000F75FF"/>
    <w:rsid w:val="00100B51"/>
    <w:rsid w:val="00101403"/>
    <w:rsid w:val="0010332B"/>
    <w:rsid w:val="0010354D"/>
    <w:rsid w:val="00104426"/>
    <w:rsid w:val="00104CC0"/>
    <w:rsid w:val="0010526D"/>
    <w:rsid w:val="00111921"/>
    <w:rsid w:val="00111D96"/>
    <w:rsid w:val="0011278B"/>
    <w:rsid w:val="00113CED"/>
    <w:rsid w:val="001148DC"/>
    <w:rsid w:val="00114E9D"/>
    <w:rsid w:val="0011760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0F5F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50592"/>
    <w:rsid w:val="00150F8E"/>
    <w:rsid w:val="0015141B"/>
    <w:rsid w:val="001525D5"/>
    <w:rsid w:val="00152EA6"/>
    <w:rsid w:val="0015391C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4B9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0E92"/>
    <w:rsid w:val="00181077"/>
    <w:rsid w:val="00182907"/>
    <w:rsid w:val="001836F2"/>
    <w:rsid w:val="00184C64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577C"/>
    <w:rsid w:val="001A61F9"/>
    <w:rsid w:val="001A6632"/>
    <w:rsid w:val="001A6BB0"/>
    <w:rsid w:val="001A7381"/>
    <w:rsid w:val="001A7443"/>
    <w:rsid w:val="001B0301"/>
    <w:rsid w:val="001B03D0"/>
    <w:rsid w:val="001B053D"/>
    <w:rsid w:val="001B0BFE"/>
    <w:rsid w:val="001B2E36"/>
    <w:rsid w:val="001B510A"/>
    <w:rsid w:val="001B52EC"/>
    <w:rsid w:val="001B6AEF"/>
    <w:rsid w:val="001B7407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2B6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E701F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20DD"/>
    <w:rsid w:val="002347FA"/>
    <w:rsid w:val="00234ED2"/>
    <w:rsid w:val="00235856"/>
    <w:rsid w:val="00236DB9"/>
    <w:rsid w:val="002372E2"/>
    <w:rsid w:val="002377CC"/>
    <w:rsid w:val="00241020"/>
    <w:rsid w:val="00241B17"/>
    <w:rsid w:val="00245EDD"/>
    <w:rsid w:val="0024609D"/>
    <w:rsid w:val="0024627E"/>
    <w:rsid w:val="00247335"/>
    <w:rsid w:val="00250E5B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108C"/>
    <w:rsid w:val="002619DD"/>
    <w:rsid w:val="00261C8D"/>
    <w:rsid w:val="00262850"/>
    <w:rsid w:val="00263C05"/>
    <w:rsid w:val="00264905"/>
    <w:rsid w:val="00265221"/>
    <w:rsid w:val="00266056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130"/>
    <w:rsid w:val="002C08B5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3CC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2F730E"/>
    <w:rsid w:val="00300AFD"/>
    <w:rsid w:val="00301524"/>
    <w:rsid w:val="00302DEA"/>
    <w:rsid w:val="00302E6A"/>
    <w:rsid w:val="00303CCE"/>
    <w:rsid w:val="0030403A"/>
    <w:rsid w:val="003049B9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0ED"/>
    <w:rsid w:val="00331DD2"/>
    <w:rsid w:val="00332F67"/>
    <w:rsid w:val="003332B3"/>
    <w:rsid w:val="00333BD7"/>
    <w:rsid w:val="0033504F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6C28"/>
    <w:rsid w:val="0034774D"/>
    <w:rsid w:val="0035068C"/>
    <w:rsid w:val="00351D41"/>
    <w:rsid w:val="00352DB6"/>
    <w:rsid w:val="003539B0"/>
    <w:rsid w:val="00355166"/>
    <w:rsid w:val="0036108F"/>
    <w:rsid w:val="00362FA3"/>
    <w:rsid w:val="00364001"/>
    <w:rsid w:val="0036436F"/>
    <w:rsid w:val="0036464C"/>
    <w:rsid w:val="00367CAB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A5239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2D0"/>
    <w:rsid w:val="003C5AC1"/>
    <w:rsid w:val="003C5D84"/>
    <w:rsid w:val="003C730E"/>
    <w:rsid w:val="003C7B83"/>
    <w:rsid w:val="003D0413"/>
    <w:rsid w:val="003D17A4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490"/>
    <w:rsid w:val="00417200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58C2"/>
    <w:rsid w:val="004468B7"/>
    <w:rsid w:val="00446B1F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A1496"/>
    <w:rsid w:val="004A17D3"/>
    <w:rsid w:val="004A1F31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1453"/>
    <w:rsid w:val="004B2785"/>
    <w:rsid w:val="004B30A8"/>
    <w:rsid w:val="004B3390"/>
    <w:rsid w:val="004B3410"/>
    <w:rsid w:val="004B34E9"/>
    <w:rsid w:val="004B3C68"/>
    <w:rsid w:val="004B52EC"/>
    <w:rsid w:val="004B6CBE"/>
    <w:rsid w:val="004C065F"/>
    <w:rsid w:val="004C1922"/>
    <w:rsid w:val="004C1C4E"/>
    <w:rsid w:val="004C32FF"/>
    <w:rsid w:val="004C613D"/>
    <w:rsid w:val="004C6422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992"/>
    <w:rsid w:val="004D5C70"/>
    <w:rsid w:val="004E20F1"/>
    <w:rsid w:val="004E3C21"/>
    <w:rsid w:val="004E3C8F"/>
    <w:rsid w:val="004E45D9"/>
    <w:rsid w:val="004E519D"/>
    <w:rsid w:val="004E5EBE"/>
    <w:rsid w:val="004E68D7"/>
    <w:rsid w:val="004E7F93"/>
    <w:rsid w:val="004F139C"/>
    <w:rsid w:val="004F14E9"/>
    <w:rsid w:val="004F2B21"/>
    <w:rsid w:val="004F3926"/>
    <w:rsid w:val="004F4881"/>
    <w:rsid w:val="004F6ED0"/>
    <w:rsid w:val="004F70C4"/>
    <w:rsid w:val="004F7B6E"/>
    <w:rsid w:val="004F7BBC"/>
    <w:rsid w:val="00500BF7"/>
    <w:rsid w:val="00501046"/>
    <w:rsid w:val="00501A8E"/>
    <w:rsid w:val="00501C72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17506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838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06F"/>
    <w:rsid w:val="00542BF5"/>
    <w:rsid w:val="00543064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3B8F"/>
    <w:rsid w:val="00554CD2"/>
    <w:rsid w:val="0055520C"/>
    <w:rsid w:val="0055535C"/>
    <w:rsid w:val="00555C73"/>
    <w:rsid w:val="00555EDE"/>
    <w:rsid w:val="0055623D"/>
    <w:rsid w:val="00557115"/>
    <w:rsid w:val="005575C7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5AE4"/>
    <w:rsid w:val="00566656"/>
    <w:rsid w:val="00566C3D"/>
    <w:rsid w:val="005700DA"/>
    <w:rsid w:val="0057035A"/>
    <w:rsid w:val="00570D44"/>
    <w:rsid w:val="00571345"/>
    <w:rsid w:val="00571D03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1D68"/>
    <w:rsid w:val="005B2DFF"/>
    <w:rsid w:val="005B36D5"/>
    <w:rsid w:val="005B3978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E6A1D"/>
    <w:rsid w:val="005F01D0"/>
    <w:rsid w:val="005F1667"/>
    <w:rsid w:val="005F18D6"/>
    <w:rsid w:val="005F2357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16D3D"/>
    <w:rsid w:val="0062007A"/>
    <w:rsid w:val="006205B2"/>
    <w:rsid w:val="006223AB"/>
    <w:rsid w:val="00622566"/>
    <w:rsid w:val="00623AEF"/>
    <w:rsid w:val="00624642"/>
    <w:rsid w:val="0062496D"/>
    <w:rsid w:val="006249FA"/>
    <w:rsid w:val="0062529C"/>
    <w:rsid w:val="006262D6"/>
    <w:rsid w:val="006263DE"/>
    <w:rsid w:val="00626747"/>
    <w:rsid w:val="006308BA"/>
    <w:rsid w:val="00631680"/>
    <w:rsid w:val="00632246"/>
    <w:rsid w:val="00636BDF"/>
    <w:rsid w:val="00637203"/>
    <w:rsid w:val="006376DF"/>
    <w:rsid w:val="00637F13"/>
    <w:rsid w:val="0064159E"/>
    <w:rsid w:val="006422DD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85B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3FF9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321A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07E1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4EB3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1A70"/>
    <w:rsid w:val="006E30F6"/>
    <w:rsid w:val="006E32F2"/>
    <w:rsid w:val="006E6A1F"/>
    <w:rsid w:val="006E6FCC"/>
    <w:rsid w:val="006E7168"/>
    <w:rsid w:val="006E71B3"/>
    <w:rsid w:val="006E734D"/>
    <w:rsid w:val="006F0DCA"/>
    <w:rsid w:val="006F1007"/>
    <w:rsid w:val="006F22C3"/>
    <w:rsid w:val="006F3C58"/>
    <w:rsid w:val="006F54F6"/>
    <w:rsid w:val="006F6048"/>
    <w:rsid w:val="006F637A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84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06FB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76CA1"/>
    <w:rsid w:val="007801E0"/>
    <w:rsid w:val="00781008"/>
    <w:rsid w:val="007811B2"/>
    <w:rsid w:val="00781BA2"/>
    <w:rsid w:val="00781C3F"/>
    <w:rsid w:val="00781FB4"/>
    <w:rsid w:val="007832DF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921"/>
    <w:rsid w:val="007E0D4B"/>
    <w:rsid w:val="007E123C"/>
    <w:rsid w:val="007E1D3F"/>
    <w:rsid w:val="007E1E1C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235C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5FBD"/>
    <w:rsid w:val="00817001"/>
    <w:rsid w:val="00817751"/>
    <w:rsid w:val="008209E6"/>
    <w:rsid w:val="00821B0C"/>
    <w:rsid w:val="0082392B"/>
    <w:rsid w:val="0082406F"/>
    <w:rsid w:val="00825D92"/>
    <w:rsid w:val="008265B9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4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86F4C"/>
    <w:rsid w:val="008908F5"/>
    <w:rsid w:val="00890957"/>
    <w:rsid w:val="0089128D"/>
    <w:rsid w:val="008930BE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B11"/>
    <w:rsid w:val="008E1360"/>
    <w:rsid w:val="008E13D2"/>
    <w:rsid w:val="008E1542"/>
    <w:rsid w:val="008E2292"/>
    <w:rsid w:val="008E2B94"/>
    <w:rsid w:val="008E4A2A"/>
    <w:rsid w:val="008E4EBE"/>
    <w:rsid w:val="008E60D6"/>
    <w:rsid w:val="008E60FF"/>
    <w:rsid w:val="008E7E45"/>
    <w:rsid w:val="008F16FA"/>
    <w:rsid w:val="008F1B3C"/>
    <w:rsid w:val="008F321E"/>
    <w:rsid w:val="008F331B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F0"/>
    <w:rsid w:val="00902E59"/>
    <w:rsid w:val="00902FF2"/>
    <w:rsid w:val="009035A0"/>
    <w:rsid w:val="00903AC3"/>
    <w:rsid w:val="00905300"/>
    <w:rsid w:val="00906296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6A5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46A06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7B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797D"/>
    <w:rsid w:val="009C0990"/>
    <w:rsid w:val="009C0A86"/>
    <w:rsid w:val="009C14E9"/>
    <w:rsid w:val="009C1947"/>
    <w:rsid w:val="009C2580"/>
    <w:rsid w:val="009C28E6"/>
    <w:rsid w:val="009C29E7"/>
    <w:rsid w:val="009C3217"/>
    <w:rsid w:val="009C7634"/>
    <w:rsid w:val="009C76E1"/>
    <w:rsid w:val="009C7AB4"/>
    <w:rsid w:val="009C7C7B"/>
    <w:rsid w:val="009D027E"/>
    <w:rsid w:val="009D12CD"/>
    <w:rsid w:val="009D183E"/>
    <w:rsid w:val="009D2C5E"/>
    <w:rsid w:val="009D3467"/>
    <w:rsid w:val="009D453F"/>
    <w:rsid w:val="009D4E96"/>
    <w:rsid w:val="009D7A8D"/>
    <w:rsid w:val="009E0C95"/>
    <w:rsid w:val="009E1DD1"/>
    <w:rsid w:val="009E22EB"/>
    <w:rsid w:val="009E30C7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4C8"/>
    <w:rsid w:val="00A2788F"/>
    <w:rsid w:val="00A303EE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0C4F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7C8"/>
    <w:rsid w:val="00AB3BFD"/>
    <w:rsid w:val="00AB4C42"/>
    <w:rsid w:val="00AB4D9D"/>
    <w:rsid w:val="00AB52BE"/>
    <w:rsid w:val="00AB6368"/>
    <w:rsid w:val="00AB70D4"/>
    <w:rsid w:val="00AC0415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7D40"/>
    <w:rsid w:val="00AF09C3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140"/>
    <w:rsid w:val="00B02659"/>
    <w:rsid w:val="00B03322"/>
    <w:rsid w:val="00B03450"/>
    <w:rsid w:val="00B03949"/>
    <w:rsid w:val="00B04D47"/>
    <w:rsid w:val="00B06BD9"/>
    <w:rsid w:val="00B07B45"/>
    <w:rsid w:val="00B10D11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AC"/>
    <w:rsid w:val="00B25E05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251F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49EB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A79E0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1E39"/>
    <w:rsid w:val="00BE3353"/>
    <w:rsid w:val="00BE347D"/>
    <w:rsid w:val="00BE5693"/>
    <w:rsid w:val="00BE70C0"/>
    <w:rsid w:val="00BE79A4"/>
    <w:rsid w:val="00BE7EDB"/>
    <w:rsid w:val="00BF0E72"/>
    <w:rsid w:val="00BF0E76"/>
    <w:rsid w:val="00BF1BBD"/>
    <w:rsid w:val="00BF201F"/>
    <w:rsid w:val="00BF236B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FDD"/>
    <w:rsid w:val="00C257F7"/>
    <w:rsid w:val="00C25A42"/>
    <w:rsid w:val="00C263CF"/>
    <w:rsid w:val="00C274D5"/>
    <w:rsid w:val="00C27518"/>
    <w:rsid w:val="00C31DC8"/>
    <w:rsid w:val="00C320F5"/>
    <w:rsid w:val="00C32146"/>
    <w:rsid w:val="00C3409F"/>
    <w:rsid w:val="00C34C05"/>
    <w:rsid w:val="00C35CAF"/>
    <w:rsid w:val="00C35D77"/>
    <w:rsid w:val="00C3664C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21F9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DDE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56D4"/>
    <w:rsid w:val="00C96455"/>
    <w:rsid w:val="00C97586"/>
    <w:rsid w:val="00CA1077"/>
    <w:rsid w:val="00CA1C05"/>
    <w:rsid w:val="00CA34DE"/>
    <w:rsid w:val="00CA4398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A747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4E4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4631"/>
    <w:rsid w:val="00D04713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22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5BBE"/>
    <w:rsid w:val="00D762A2"/>
    <w:rsid w:val="00D76F57"/>
    <w:rsid w:val="00D80F32"/>
    <w:rsid w:val="00D81CBF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4609"/>
    <w:rsid w:val="00DA6855"/>
    <w:rsid w:val="00DB117C"/>
    <w:rsid w:val="00DB1ACD"/>
    <w:rsid w:val="00DB234A"/>
    <w:rsid w:val="00DB2802"/>
    <w:rsid w:val="00DB32C5"/>
    <w:rsid w:val="00DB4237"/>
    <w:rsid w:val="00DB4F1F"/>
    <w:rsid w:val="00DB502B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C31"/>
    <w:rsid w:val="00DD7E82"/>
    <w:rsid w:val="00DE0A81"/>
    <w:rsid w:val="00DE1129"/>
    <w:rsid w:val="00DE24C0"/>
    <w:rsid w:val="00DE25E2"/>
    <w:rsid w:val="00DE3134"/>
    <w:rsid w:val="00DE5CDA"/>
    <w:rsid w:val="00DE5D45"/>
    <w:rsid w:val="00DE5D49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15B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40C"/>
    <w:rsid w:val="00E74CE9"/>
    <w:rsid w:val="00E753E1"/>
    <w:rsid w:val="00E75901"/>
    <w:rsid w:val="00E76FB7"/>
    <w:rsid w:val="00E777D4"/>
    <w:rsid w:val="00E81D1C"/>
    <w:rsid w:val="00E81FA1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081E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C79E5"/>
    <w:rsid w:val="00ED1ADB"/>
    <w:rsid w:val="00ED24E9"/>
    <w:rsid w:val="00ED2825"/>
    <w:rsid w:val="00ED2BD4"/>
    <w:rsid w:val="00ED2D08"/>
    <w:rsid w:val="00ED3B89"/>
    <w:rsid w:val="00ED515F"/>
    <w:rsid w:val="00ED5EA4"/>
    <w:rsid w:val="00ED5F4D"/>
    <w:rsid w:val="00EE0021"/>
    <w:rsid w:val="00EE0187"/>
    <w:rsid w:val="00EE0825"/>
    <w:rsid w:val="00EE284D"/>
    <w:rsid w:val="00EE3955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09C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5F36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7F21"/>
    <w:rsid w:val="00F37F88"/>
    <w:rsid w:val="00F402CC"/>
    <w:rsid w:val="00F4215D"/>
    <w:rsid w:val="00F42293"/>
    <w:rsid w:val="00F42A69"/>
    <w:rsid w:val="00F431CF"/>
    <w:rsid w:val="00F43257"/>
    <w:rsid w:val="00F4392A"/>
    <w:rsid w:val="00F4627D"/>
    <w:rsid w:val="00F50013"/>
    <w:rsid w:val="00F5099B"/>
    <w:rsid w:val="00F513CE"/>
    <w:rsid w:val="00F51AB2"/>
    <w:rsid w:val="00F54014"/>
    <w:rsid w:val="00F55658"/>
    <w:rsid w:val="00F57754"/>
    <w:rsid w:val="00F60753"/>
    <w:rsid w:val="00F60E38"/>
    <w:rsid w:val="00F61170"/>
    <w:rsid w:val="00F62143"/>
    <w:rsid w:val="00F6240A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77693"/>
    <w:rsid w:val="00F810FC"/>
    <w:rsid w:val="00F811BB"/>
    <w:rsid w:val="00F844FC"/>
    <w:rsid w:val="00F84911"/>
    <w:rsid w:val="00F84AF6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CA8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583"/>
    <w:rsid w:val="00FB2685"/>
    <w:rsid w:val="00FB2E58"/>
    <w:rsid w:val="00FB53F4"/>
    <w:rsid w:val="00FC04CD"/>
    <w:rsid w:val="00FC0BE9"/>
    <w:rsid w:val="00FC133C"/>
    <w:rsid w:val="00FC1D6B"/>
    <w:rsid w:val="00FC2685"/>
    <w:rsid w:val="00FC3795"/>
    <w:rsid w:val="00FC49ED"/>
    <w:rsid w:val="00FC4A0A"/>
    <w:rsid w:val="00FC4BA9"/>
    <w:rsid w:val="00FC58B4"/>
    <w:rsid w:val="00FC5F21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E6035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F21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aff2">
    <w:name w:val="Body Text Indent"/>
    <w:basedOn w:val="a"/>
    <w:link w:val="aff3"/>
    <w:uiPriority w:val="99"/>
    <w:rsid w:val="008F331B"/>
    <w:pPr>
      <w:spacing w:after="0" w:line="240" w:lineRule="auto"/>
      <w:ind w:left="36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8F331B"/>
    <w:rPr>
      <w:rFonts w:ascii="Arial" w:eastAsia="Times New Roman" w:hAnsi="Arial"/>
      <w:sz w:val="18"/>
      <w:szCs w:val="18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  <w:style w:type="paragraph" w:styleId="aff2">
    <w:name w:val="Body Text Indent"/>
    <w:basedOn w:val="a"/>
    <w:link w:val="aff3"/>
    <w:uiPriority w:val="99"/>
    <w:rsid w:val="008F331B"/>
    <w:pPr>
      <w:spacing w:after="0" w:line="240" w:lineRule="auto"/>
      <w:ind w:left="360"/>
      <w:jc w:val="both"/>
    </w:pPr>
    <w:rPr>
      <w:rFonts w:ascii="Arial" w:hAnsi="Arial"/>
      <w:sz w:val="18"/>
      <w:szCs w:val="18"/>
      <w:lang w:val="x-none" w:eastAsia="x-none"/>
    </w:rPr>
  </w:style>
  <w:style w:type="character" w:customStyle="1" w:styleId="aff3">
    <w:name w:val="Основной текст с отступом Знак"/>
    <w:basedOn w:val="a0"/>
    <w:link w:val="aff2"/>
    <w:uiPriority w:val="99"/>
    <w:rsid w:val="008F331B"/>
    <w:rPr>
      <w:rFonts w:ascii="Arial" w:eastAsia="Times New Roman" w:hAnsi="Arial"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A397FE100A04CF436DCCCECBCB31C68B42BE200191B8B806F655A1EE54601F0A8CDCC862B6B13B1233FA6C374EFDx9G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477D36D247F526C7BD4B7DDD08F15A6014F84D62298DDA4DCA8A2DB7828FD21BF4B5E0D31D769E7uBz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mfc.18.ru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AF9E09-4192-4FAD-8C13-7CBC7962F9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14563</Words>
  <Characters>83014</Characters>
  <Application>Microsoft Office Word</Application>
  <DocSecurity>0</DocSecurity>
  <Lines>691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Швец Ольга Владимировна</cp:lastModifiedBy>
  <cp:revision>10</cp:revision>
  <cp:lastPrinted>2026-03-04T04:48:00Z</cp:lastPrinted>
  <dcterms:created xsi:type="dcterms:W3CDTF">2022-07-19T12:33:00Z</dcterms:created>
  <dcterms:modified xsi:type="dcterms:W3CDTF">2026-03-04T04:53:00Z</dcterms:modified>
</cp:coreProperties>
</file>